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E4DF0" w14:textId="77777777" w:rsidR="0039012B" w:rsidRPr="003C2409" w:rsidRDefault="0039012B" w:rsidP="00ED608E">
      <w:pPr>
        <w:spacing w:after="0" w:line="100" w:lineRule="atLeast"/>
        <w:jc w:val="center"/>
        <w:rPr>
          <w:rFonts w:asciiTheme="minorHAnsi" w:hAnsiTheme="minorHAnsi" w:cstheme="minorHAnsi"/>
        </w:rPr>
      </w:pPr>
      <w:r w:rsidRPr="003C2409">
        <w:rPr>
          <w:rFonts w:asciiTheme="minorHAnsi" w:hAnsiTheme="minorHAnsi" w:cstheme="minorHAnsi"/>
          <w:b/>
        </w:rPr>
        <w:t>SHILLINGSTONE PARISH COUNCIL</w:t>
      </w:r>
    </w:p>
    <w:p w14:paraId="1D00B5F3" w14:textId="1731B7EB" w:rsidR="0039012B" w:rsidRPr="003C2409" w:rsidRDefault="0039012B" w:rsidP="00ED608E">
      <w:pPr>
        <w:spacing w:after="0" w:line="100" w:lineRule="atLeast"/>
        <w:jc w:val="center"/>
        <w:rPr>
          <w:rFonts w:asciiTheme="minorHAnsi" w:hAnsiTheme="minorHAnsi" w:cstheme="minorHAnsi"/>
          <w:b/>
        </w:rPr>
      </w:pPr>
      <w:r w:rsidRPr="003C2409">
        <w:rPr>
          <w:rFonts w:asciiTheme="minorHAnsi" w:hAnsiTheme="minorHAnsi" w:cstheme="minorHAnsi"/>
          <w:b/>
        </w:rPr>
        <w:t xml:space="preserve">MINUTES OF THE </w:t>
      </w:r>
      <w:r w:rsidR="00774B00" w:rsidRPr="003C2409">
        <w:rPr>
          <w:rFonts w:asciiTheme="minorHAnsi" w:hAnsiTheme="minorHAnsi" w:cstheme="minorHAnsi"/>
          <w:b/>
        </w:rPr>
        <w:t xml:space="preserve">EXTRAORDINARY </w:t>
      </w:r>
      <w:r w:rsidRPr="003C2409">
        <w:rPr>
          <w:rFonts w:asciiTheme="minorHAnsi" w:hAnsiTheme="minorHAnsi" w:cstheme="minorHAnsi"/>
          <w:b/>
        </w:rPr>
        <w:t>MEETING OF THE PARISH COUNCIL HELD AT</w:t>
      </w:r>
    </w:p>
    <w:p w14:paraId="3F50E2E0" w14:textId="39700363" w:rsidR="0039012B" w:rsidRPr="003C2409" w:rsidRDefault="0039012B" w:rsidP="00804A27">
      <w:pPr>
        <w:spacing w:after="0" w:line="100" w:lineRule="atLeast"/>
        <w:jc w:val="center"/>
        <w:rPr>
          <w:rFonts w:asciiTheme="minorHAnsi" w:hAnsiTheme="minorHAnsi" w:cstheme="minorHAnsi"/>
          <w:b/>
        </w:rPr>
      </w:pPr>
      <w:r w:rsidRPr="003C2409">
        <w:rPr>
          <w:rFonts w:asciiTheme="minorHAnsi" w:hAnsiTheme="minorHAnsi" w:cstheme="minorHAnsi"/>
          <w:b/>
        </w:rPr>
        <w:t>7.</w:t>
      </w:r>
      <w:r w:rsidR="00774B00" w:rsidRPr="003C2409">
        <w:rPr>
          <w:rFonts w:asciiTheme="minorHAnsi" w:hAnsiTheme="minorHAnsi" w:cstheme="minorHAnsi"/>
          <w:b/>
        </w:rPr>
        <w:t>00</w:t>
      </w:r>
      <w:r w:rsidRPr="003C2409">
        <w:rPr>
          <w:rFonts w:asciiTheme="minorHAnsi" w:hAnsiTheme="minorHAnsi" w:cstheme="minorHAnsi"/>
          <w:b/>
        </w:rPr>
        <w:t xml:space="preserve"> PM ON THURSDAY</w:t>
      </w:r>
      <w:r w:rsidR="00DB1AC8" w:rsidRPr="003C2409">
        <w:rPr>
          <w:rFonts w:asciiTheme="minorHAnsi" w:hAnsiTheme="minorHAnsi" w:cstheme="minorHAnsi"/>
          <w:b/>
        </w:rPr>
        <w:t xml:space="preserve"> </w:t>
      </w:r>
      <w:r w:rsidR="00774B00" w:rsidRPr="003C2409">
        <w:rPr>
          <w:rFonts w:asciiTheme="minorHAnsi" w:hAnsiTheme="minorHAnsi" w:cstheme="minorHAnsi"/>
          <w:b/>
        </w:rPr>
        <w:t>9</w:t>
      </w:r>
      <w:r w:rsidR="00774B00" w:rsidRPr="003C2409">
        <w:rPr>
          <w:rFonts w:asciiTheme="minorHAnsi" w:hAnsiTheme="minorHAnsi" w:cstheme="minorHAnsi"/>
          <w:b/>
          <w:vertAlign w:val="superscript"/>
        </w:rPr>
        <w:t>th</w:t>
      </w:r>
      <w:r w:rsidR="00774B00" w:rsidRPr="003C2409">
        <w:rPr>
          <w:rFonts w:asciiTheme="minorHAnsi" w:hAnsiTheme="minorHAnsi" w:cstheme="minorHAnsi"/>
          <w:b/>
        </w:rPr>
        <w:t xml:space="preserve"> JANUARY 2020</w:t>
      </w:r>
      <w:r w:rsidRPr="003C2409">
        <w:rPr>
          <w:rFonts w:asciiTheme="minorHAnsi" w:hAnsiTheme="minorHAnsi" w:cstheme="minorHAnsi"/>
          <w:b/>
        </w:rPr>
        <w:t xml:space="preserve"> IN THE </w:t>
      </w:r>
      <w:r w:rsidR="00774B00" w:rsidRPr="003C2409">
        <w:rPr>
          <w:rFonts w:asciiTheme="minorHAnsi" w:hAnsiTheme="minorHAnsi" w:cstheme="minorHAnsi"/>
          <w:b/>
        </w:rPr>
        <w:t>PORTMAN HALL</w:t>
      </w:r>
      <w:r w:rsidRPr="003C2409">
        <w:rPr>
          <w:rFonts w:asciiTheme="minorHAnsi" w:hAnsiTheme="minorHAnsi" w:cstheme="minorHAnsi"/>
          <w:b/>
        </w:rPr>
        <w:t xml:space="preserve"> SHILLINGSTONE</w:t>
      </w:r>
    </w:p>
    <w:p w14:paraId="1D1C7CAD" w14:textId="77777777" w:rsidR="00804A27" w:rsidRPr="003C2409" w:rsidRDefault="00804A27" w:rsidP="00804A27">
      <w:pPr>
        <w:spacing w:after="0" w:line="100" w:lineRule="atLeast"/>
        <w:jc w:val="center"/>
        <w:rPr>
          <w:rFonts w:asciiTheme="minorHAnsi" w:hAnsiTheme="minorHAnsi" w:cstheme="minorHAnsi"/>
          <w:b/>
        </w:rPr>
      </w:pPr>
    </w:p>
    <w:p w14:paraId="68E7AF65" w14:textId="7F55409E" w:rsidR="0039012B" w:rsidRPr="003C2409" w:rsidRDefault="0039012B">
      <w:pPr>
        <w:rPr>
          <w:rFonts w:asciiTheme="minorHAnsi" w:hAnsiTheme="minorHAnsi" w:cstheme="minorHAnsi"/>
          <w:b/>
        </w:rPr>
      </w:pPr>
      <w:r w:rsidRPr="003C2409">
        <w:rPr>
          <w:rFonts w:asciiTheme="minorHAnsi" w:hAnsiTheme="minorHAnsi" w:cstheme="minorHAnsi"/>
          <w:b/>
        </w:rPr>
        <w:t>PRESENT:</w:t>
      </w:r>
      <w:r w:rsidRPr="003C2409">
        <w:rPr>
          <w:rFonts w:asciiTheme="minorHAnsi" w:hAnsiTheme="minorHAnsi" w:cstheme="minorHAnsi"/>
          <w:lang w:val="en-GB"/>
        </w:rPr>
        <w:t xml:space="preserve"> Counci</w:t>
      </w:r>
      <w:r w:rsidR="00F30228" w:rsidRPr="003C2409">
        <w:rPr>
          <w:rFonts w:asciiTheme="minorHAnsi" w:hAnsiTheme="minorHAnsi" w:cstheme="minorHAnsi"/>
          <w:lang w:val="en-GB"/>
        </w:rPr>
        <w:t>l</w:t>
      </w:r>
      <w:r w:rsidRPr="003C2409">
        <w:rPr>
          <w:rFonts w:asciiTheme="minorHAnsi" w:hAnsiTheme="minorHAnsi" w:cstheme="minorHAnsi"/>
          <w:lang w:val="en-GB"/>
        </w:rPr>
        <w:t>lors</w:t>
      </w:r>
      <w:r w:rsidRPr="003C2409">
        <w:rPr>
          <w:rFonts w:asciiTheme="minorHAnsi" w:hAnsiTheme="minorHAnsi" w:cstheme="minorHAnsi"/>
        </w:rPr>
        <w:t xml:space="preserve"> </w:t>
      </w:r>
      <w:r w:rsidR="00774B00" w:rsidRPr="003C2409">
        <w:rPr>
          <w:rFonts w:asciiTheme="minorHAnsi" w:hAnsiTheme="minorHAnsi" w:cstheme="minorHAnsi"/>
        </w:rPr>
        <w:t>M Webberley (</w:t>
      </w:r>
      <w:r w:rsidR="0019073F" w:rsidRPr="003C2409">
        <w:rPr>
          <w:rFonts w:asciiTheme="minorHAnsi" w:hAnsiTheme="minorHAnsi" w:cstheme="minorHAnsi"/>
        </w:rPr>
        <w:t>Chairman)</w:t>
      </w:r>
      <w:r w:rsidR="00DB1AC8" w:rsidRPr="003C2409">
        <w:rPr>
          <w:rFonts w:asciiTheme="minorHAnsi" w:hAnsiTheme="minorHAnsi" w:cstheme="minorHAnsi"/>
        </w:rPr>
        <w:t>,</w:t>
      </w:r>
      <w:r w:rsidR="00774B00" w:rsidRPr="003C2409">
        <w:rPr>
          <w:rFonts w:asciiTheme="minorHAnsi" w:hAnsiTheme="minorHAnsi" w:cstheme="minorHAnsi"/>
        </w:rPr>
        <w:t xml:space="preserve"> L Gasson (Vice-Chairman)</w:t>
      </w:r>
      <w:r w:rsidR="00E062D3">
        <w:rPr>
          <w:rFonts w:asciiTheme="minorHAnsi" w:hAnsiTheme="minorHAnsi" w:cstheme="minorHAnsi"/>
        </w:rPr>
        <w:t>,</w:t>
      </w:r>
      <w:r w:rsidR="00DB1AC8" w:rsidRPr="003C2409">
        <w:rPr>
          <w:rFonts w:asciiTheme="minorHAnsi" w:hAnsiTheme="minorHAnsi" w:cstheme="minorHAnsi"/>
        </w:rPr>
        <w:t xml:space="preserve"> T Kennard, </w:t>
      </w:r>
      <w:r w:rsidR="00774B00" w:rsidRPr="003C2409">
        <w:rPr>
          <w:rFonts w:asciiTheme="minorHAnsi" w:hAnsiTheme="minorHAnsi" w:cstheme="minorHAnsi"/>
        </w:rPr>
        <w:t>P Aaron, P Acton, R McNamara</w:t>
      </w:r>
      <w:r w:rsidR="00971F1A" w:rsidRPr="003C2409">
        <w:rPr>
          <w:rFonts w:asciiTheme="minorHAnsi" w:hAnsiTheme="minorHAnsi" w:cstheme="minorHAnsi"/>
        </w:rPr>
        <w:t>,</w:t>
      </w:r>
      <w:r w:rsidR="00BC7951" w:rsidRPr="003C2409">
        <w:rPr>
          <w:rFonts w:asciiTheme="minorHAnsi" w:hAnsiTheme="minorHAnsi" w:cstheme="minorHAnsi"/>
        </w:rPr>
        <w:t xml:space="preserve"> </w:t>
      </w:r>
      <w:r w:rsidRPr="003C2409">
        <w:rPr>
          <w:rFonts w:asciiTheme="minorHAnsi" w:hAnsiTheme="minorHAnsi" w:cstheme="minorHAnsi"/>
        </w:rPr>
        <w:t xml:space="preserve">Clerk D </w:t>
      </w:r>
      <w:r w:rsidR="006B4E69" w:rsidRPr="003C2409">
        <w:rPr>
          <w:rFonts w:asciiTheme="minorHAnsi" w:hAnsiTheme="minorHAnsi" w:cstheme="minorHAnsi"/>
        </w:rPr>
        <w:t>Green;</w:t>
      </w:r>
      <w:r w:rsidR="00DB1AC8" w:rsidRPr="003C2409">
        <w:rPr>
          <w:rFonts w:asciiTheme="minorHAnsi" w:hAnsiTheme="minorHAnsi" w:cstheme="minorHAnsi"/>
        </w:rPr>
        <w:t xml:space="preserve"> </w:t>
      </w:r>
      <w:r w:rsidR="00FD46FF" w:rsidRPr="003C2409">
        <w:rPr>
          <w:rFonts w:asciiTheme="minorHAnsi" w:hAnsiTheme="minorHAnsi" w:cstheme="minorHAnsi"/>
        </w:rPr>
        <w:t>i</w:t>
      </w:r>
      <w:r w:rsidR="00BB7CE2" w:rsidRPr="003C2409">
        <w:rPr>
          <w:rFonts w:asciiTheme="minorHAnsi" w:hAnsiTheme="minorHAnsi" w:cstheme="minorHAnsi"/>
        </w:rPr>
        <w:t xml:space="preserve">n </w:t>
      </w:r>
      <w:r w:rsidRPr="003C2409">
        <w:rPr>
          <w:rFonts w:asciiTheme="minorHAnsi" w:hAnsiTheme="minorHAnsi" w:cstheme="minorHAnsi"/>
        </w:rPr>
        <w:t xml:space="preserve">addition, there were </w:t>
      </w:r>
      <w:r w:rsidR="00774B00" w:rsidRPr="003C2409">
        <w:rPr>
          <w:rFonts w:asciiTheme="minorHAnsi" w:hAnsiTheme="minorHAnsi" w:cstheme="minorHAnsi"/>
        </w:rPr>
        <w:t>23</w:t>
      </w:r>
      <w:r w:rsidR="00BC7951" w:rsidRPr="003C2409">
        <w:rPr>
          <w:rFonts w:asciiTheme="minorHAnsi" w:hAnsiTheme="minorHAnsi" w:cstheme="minorHAnsi"/>
        </w:rPr>
        <w:t xml:space="preserve"> </w:t>
      </w:r>
      <w:r w:rsidRPr="003C2409">
        <w:rPr>
          <w:rFonts w:asciiTheme="minorHAnsi" w:hAnsiTheme="minorHAnsi" w:cstheme="minorHAnsi"/>
        </w:rPr>
        <w:t>members of the public in attendance.</w:t>
      </w:r>
    </w:p>
    <w:p w14:paraId="2FFFFDB7" w14:textId="01418B1A" w:rsidR="005533B9" w:rsidRPr="003C2409" w:rsidRDefault="0039012B">
      <w:pPr>
        <w:rPr>
          <w:rFonts w:asciiTheme="minorHAnsi" w:hAnsiTheme="minorHAnsi" w:cstheme="minorHAnsi"/>
        </w:rPr>
      </w:pPr>
      <w:r w:rsidRPr="003C2409">
        <w:rPr>
          <w:rFonts w:asciiTheme="minorHAnsi" w:hAnsiTheme="minorHAnsi" w:cstheme="minorHAnsi"/>
          <w:b/>
        </w:rPr>
        <w:t xml:space="preserve">APOLOGIES FOR ABSENCE: </w:t>
      </w:r>
      <w:r w:rsidRPr="003C2409">
        <w:rPr>
          <w:rFonts w:asciiTheme="minorHAnsi" w:hAnsiTheme="minorHAnsi" w:cstheme="minorHAnsi"/>
        </w:rPr>
        <w:t>Received from Cllr</w:t>
      </w:r>
      <w:r w:rsidR="0019073F" w:rsidRPr="003C2409">
        <w:rPr>
          <w:rFonts w:asciiTheme="minorHAnsi" w:hAnsiTheme="minorHAnsi" w:cstheme="minorHAnsi"/>
        </w:rPr>
        <w:t>s</w:t>
      </w:r>
      <w:r w:rsidR="003C2409" w:rsidRPr="003C2409">
        <w:rPr>
          <w:rFonts w:asciiTheme="minorHAnsi" w:hAnsiTheme="minorHAnsi" w:cstheme="minorHAnsi"/>
        </w:rPr>
        <w:t xml:space="preserve"> K</w:t>
      </w:r>
      <w:r w:rsidR="00791480">
        <w:rPr>
          <w:rFonts w:asciiTheme="minorHAnsi" w:hAnsiTheme="minorHAnsi" w:cstheme="minorHAnsi"/>
        </w:rPr>
        <w:t xml:space="preserve"> Ridout</w:t>
      </w:r>
      <w:r w:rsidR="003C2409" w:rsidRPr="003C2409">
        <w:rPr>
          <w:rFonts w:asciiTheme="minorHAnsi" w:hAnsiTheme="minorHAnsi" w:cstheme="minorHAnsi"/>
        </w:rPr>
        <w:t>, R White and County Councilor P Batstone.</w:t>
      </w:r>
    </w:p>
    <w:p w14:paraId="18281690" w14:textId="1B50B9C7" w:rsidR="0039012B" w:rsidRPr="003C2409" w:rsidRDefault="0039012B">
      <w:pPr>
        <w:rPr>
          <w:rFonts w:asciiTheme="minorHAnsi" w:hAnsiTheme="minorHAnsi" w:cstheme="minorHAnsi"/>
        </w:rPr>
      </w:pPr>
      <w:r w:rsidRPr="003C2409">
        <w:rPr>
          <w:rFonts w:asciiTheme="minorHAnsi" w:hAnsiTheme="minorHAnsi" w:cstheme="minorHAnsi"/>
          <w:b/>
        </w:rPr>
        <w:t>DECLARATIONS OF INTEREST:</w:t>
      </w:r>
      <w:r w:rsidR="005533B9" w:rsidRPr="003C2409">
        <w:rPr>
          <w:rFonts w:asciiTheme="minorHAnsi" w:hAnsiTheme="minorHAnsi" w:cstheme="minorHAnsi"/>
        </w:rPr>
        <w:t xml:space="preserve"> </w:t>
      </w:r>
      <w:r w:rsidR="00DB1AC8" w:rsidRPr="003C2409">
        <w:rPr>
          <w:rFonts w:asciiTheme="minorHAnsi" w:hAnsiTheme="minorHAnsi" w:cstheme="minorHAnsi"/>
        </w:rPr>
        <w:t>None</w:t>
      </w:r>
    </w:p>
    <w:p w14:paraId="02F3BCB9" w14:textId="0865EBA3" w:rsidR="00D33273" w:rsidRPr="003C2409" w:rsidRDefault="00D33273">
      <w:pPr>
        <w:rPr>
          <w:rFonts w:asciiTheme="minorHAnsi" w:hAnsiTheme="minorHAnsi" w:cstheme="minorHAnsi"/>
          <w:b/>
          <w:bCs/>
        </w:rPr>
      </w:pPr>
      <w:r w:rsidRPr="003C2409">
        <w:rPr>
          <w:rFonts w:asciiTheme="minorHAnsi" w:hAnsiTheme="minorHAnsi" w:cstheme="minorHAnsi"/>
          <w:b/>
          <w:bCs/>
        </w:rPr>
        <w:t>PLANNING APPLICATIONS:</w:t>
      </w:r>
    </w:p>
    <w:p w14:paraId="490D89CF" w14:textId="28F541D9" w:rsidR="000D5405" w:rsidRPr="003C2409" w:rsidRDefault="003C2409" w:rsidP="003C2409">
      <w:pPr>
        <w:tabs>
          <w:tab w:val="left" w:pos="720"/>
          <w:tab w:val="center" w:pos="4153"/>
          <w:tab w:val="right" w:pos="8306"/>
        </w:tabs>
        <w:suppressAutoHyphens w:val="0"/>
        <w:spacing w:after="0" w:line="240" w:lineRule="auto"/>
        <w:contextualSpacing/>
        <w:jc w:val="both"/>
        <w:rPr>
          <w:rFonts w:asciiTheme="minorHAnsi" w:eastAsia="Times New Roman" w:hAnsiTheme="minorHAnsi" w:cstheme="minorHAnsi"/>
          <w:b/>
          <w:bCs/>
          <w:color w:val="000000"/>
          <w:u w:val="single"/>
          <w:lang w:val="en-GB" w:eastAsia="en-GB"/>
        </w:rPr>
      </w:pPr>
      <w:r w:rsidRPr="003C2409">
        <w:rPr>
          <w:rFonts w:asciiTheme="minorHAnsi" w:eastAsia="Times New Roman" w:hAnsiTheme="minorHAnsi" w:cstheme="minorHAnsi"/>
          <w:b/>
          <w:bCs/>
          <w:color w:val="000000"/>
          <w:u w:val="single"/>
          <w:lang w:val="en-GB" w:eastAsia="en-GB"/>
        </w:rPr>
        <w:t>i) 2/2019/1429/FUL - White Pit Farm, White Pit, Shillingstone, Blandford Forum Dorset</w:t>
      </w:r>
    </w:p>
    <w:p w14:paraId="63EBDB60" w14:textId="77777777" w:rsidR="003C2409" w:rsidRPr="003C2409" w:rsidRDefault="003C2409" w:rsidP="003C2409">
      <w:pPr>
        <w:tabs>
          <w:tab w:val="left" w:pos="720"/>
          <w:tab w:val="center" w:pos="4153"/>
          <w:tab w:val="right" w:pos="8306"/>
        </w:tabs>
        <w:suppressAutoHyphens w:val="0"/>
        <w:spacing w:after="0" w:line="240" w:lineRule="auto"/>
        <w:contextualSpacing/>
        <w:jc w:val="both"/>
        <w:rPr>
          <w:rFonts w:asciiTheme="minorHAnsi" w:eastAsia="Times New Roman" w:hAnsiTheme="minorHAnsi" w:cstheme="minorHAnsi"/>
          <w:color w:val="000000"/>
          <w:lang w:val="en-GB" w:eastAsia="en-GB"/>
        </w:rPr>
      </w:pPr>
    </w:p>
    <w:p w14:paraId="0F0AE391" w14:textId="1A4D4B80" w:rsidR="000D5405" w:rsidRPr="003C2409" w:rsidRDefault="000D5405">
      <w:pPr>
        <w:rPr>
          <w:rFonts w:asciiTheme="minorHAnsi" w:hAnsiTheme="minorHAnsi" w:cstheme="minorHAnsi"/>
        </w:rPr>
      </w:pPr>
      <w:r w:rsidRPr="003C2409">
        <w:rPr>
          <w:rFonts w:asciiTheme="minorHAnsi" w:hAnsiTheme="minorHAnsi" w:cstheme="minorHAnsi"/>
        </w:rPr>
        <w:t>The Chairman outlined the back</w:t>
      </w:r>
      <w:r w:rsidR="00E062D3">
        <w:rPr>
          <w:rFonts w:asciiTheme="minorHAnsi" w:hAnsiTheme="minorHAnsi" w:cstheme="minorHAnsi"/>
        </w:rPr>
        <w:t>g</w:t>
      </w:r>
      <w:r w:rsidRPr="003C2409">
        <w:rPr>
          <w:rFonts w:asciiTheme="minorHAnsi" w:hAnsiTheme="minorHAnsi" w:cstheme="minorHAnsi"/>
        </w:rPr>
        <w:t xml:space="preserve">round to the application. He noted that there had been two </w:t>
      </w:r>
      <w:r w:rsidR="00E062D3">
        <w:rPr>
          <w:rFonts w:asciiTheme="minorHAnsi" w:hAnsiTheme="minorHAnsi" w:cstheme="minorHAnsi"/>
        </w:rPr>
        <w:t xml:space="preserve">previous </w:t>
      </w:r>
      <w:r w:rsidR="002F66FB">
        <w:rPr>
          <w:rFonts w:asciiTheme="minorHAnsi" w:hAnsiTheme="minorHAnsi" w:cstheme="minorHAnsi"/>
        </w:rPr>
        <w:t xml:space="preserve">informal </w:t>
      </w:r>
      <w:r w:rsidRPr="003C2409">
        <w:rPr>
          <w:rFonts w:asciiTheme="minorHAnsi" w:hAnsiTheme="minorHAnsi" w:cstheme="minorHAnsi"/>
        </w:rPr>
        <w:t xml:space="preserve">meetings with </w:t>
      </w:r>
      <w:r w:rsidR="002F66FB">
        <w:rPr>
          <w:rFonts w:asciiTheme="minorHAnsi" w:hAnsiTheme="minorHAnsi" w:cstheme="minorHAnsi"/>
        </w:rPr>
        <w:t xml:space="preserve">members of the </w:t>
      </w:r>
      <w:r w:rsidRPr="003C2409">
        <w:rPr>
          <w:rFonts w:asciiTheme="minorHAnsi" w:hAnsiTheme="minorHAnsi" w:cstheme="minorHAnsi"/>
        </w:rPr>
        <w:t>Parish Council</w:t>
      </w:r>
      <w:r w:rsidR="002F66FB">
        <w:rPr>
          <w:rFonts w:asciiTheme="minorHAnsi" w:hAnsiTheme="minorHAnsi" w:cstheme="minorHAnsi"/>
        </w:rPr>
        <w:t xml:space="preserve"> </w:t>
      </w:r>
      <w:r w:rsidRPr="003C2409">
        <w:rPr>
          <w:rFonts w:asciiTheme="minorHAnsi" w:hAnsiTheme="minorHAnsi" w:cstheme="minorHAnsi"/>
        </w:rPr>
        <w:t xml:space="preserve">and that </w:t>
      </w:r>
      <w:r w:rsidR="00E062D3">
        <w:rPr>
          <w:rFonts w:asciiTheme="minorHAnsi" w:hAnsiTheme="minorHAnsi" w:cstheme="minorHAnsi"/>
        </w:rPr>
        <w:t>this</w:t>
      </w:r>
      <w:r w:rsidRPr="003C2409">
        <w:rPr>
          <w:rFonts w:asciiTheme="minorHAnsi" w:hAnsiTheme="minorHAnsi" w:cstheme="minorHAnsi"/>
        </w:rPr>
        <w:t xml:space="preserve"> </w:t>
      </w:r>
      <w:r w:rsidR="002F66FB">
        <w:rPr>
          <w:rFonts w:asciiTheme="minorHAnsi" w:hAnsiTheme="minorHAnsi" w:cstheme="minorHAnsi"/>
        </w:rPr>
        <w:t xml:space="preserve">planning application was the </w:t>
      </w:r>
      <w:r w:rsidRPr="003C2409">
        <w:rPr>
          <w:rFonts w:asciiTheme="minorHAnsi" w:hAnsiTheme="minorHAnsi" w:cstheme="minorHAnsi"/>
        </w:rPr>
        <w:t xml:space="preserve">scheme outlined at the November meeting, which involved a new construction in place of Block A and a new terrace in the centre of the development, some 19 dwellings in total. He noted that </w:t>
      </w:r>
      <w:r w:rsidR="002F66FB">
        <w:rPr>
          <w:rFonts w:asciiTheme="minorHAnsi" w:hAnsiTheme="minorHAnsi" w:cstheme="minorHAnsi"/>
        </w:rPr>
        <w:t xml:space="preserve">this </w:t>
      </w:r>
      <w:r w:rsidRPr="003C2409">
        <w:rPr>
          <w:rFonts w:asciiTheme="minorHAnsi" w:hAnsiTheme="minorHAnsi" w:cstheme="minorHAnsi"/>
        </w:rPr>
        <w:t xml:space="preserve">application presented </w:t>
      </w:r>
      <w:r w:rsidR="002F66FB">
        <w:rPr>
          <w:rFonts w:asciiTheme="minorHAnsi" w:hAnsiTheme="minorHAnsi" w:cstheme="minorHAnsi"/>
        </w:rPr>
        <w:t>was</w:t>
      </w:r>
      <w:r w:rsidRPr="003C2409">
        <w:rPr>
          <w:rFonts w:asciiTheme="minorHAnsi" w:hAnsiTheme="minorHAnsi" w:cstheme="minorHAnsi"/>
        </w:rPr>
        <w:t xml:space="preserve"> for a smaller number of dwellings originally proposed to Dorset planners</w:t>
      </w:r>
      <w:r w:rsidR="00E062D3">
        <w:rPr>
          <w:rFonts w:asciiTheme="minorHAnsi" w:hAnsiTheme="minorHAnsi" w:cstheme="minorHAnsi"/>
        </w:rPr>
        <w:t>, and for smaller dwellings.</w:t>
      </w:r>
    </w:p>
    <w:p w14:paraId="6A4B9F52" w14:textId="1C7EB303" w:rsidR="00452013" w:rsidRPr="003F5ED2" w:rsidRDefault="00CB4013">
      <w:pPr>
        <w:rPr>
          <w:rFonts w:asciiTheme="minorHAnsi" w:hAnsiTheme="minorHAnsi" w:cstheme="minorHAnsi"/>
        </w:rPr>
      </w:pPr>
      <w:r w:rsidRPr="003C2409">
        <w:rPr>
          <w:rFonts w:asciiTheme="minorHAnsi" w:hAnsiTheme="minorHAnsi" w:cstheme="minorHAnsi"/>
        </w:rPr>
        <w:t xml:space="preserve">A number of </w:t>
      </w:r>
      <w:r w:rsidR="003C2409" w:rsidRPr="003C2409">
        <w:rPr>
          <w:rFonts w:asciiTheme="minorHAnsi" w:hAnsiTheme="minorHAnsi" w:cstheme="minorHAnsi"/>
        </w:rPr>
        <w:t>concerns</w:t>
      </w:r>
      <w:r w:rsidRPr="003C2409">
        <w:rPr>
          <w:rFonts w:asciiTheme="minorHAnsi" w:hAnsiTheme="minorHAnsi" w:cstheme="minorHAnsi"/>
        </w:rPr>
        <w:t xml:space="preserve"> were raised in relation to the suitability of White Pit Lane as the only access route. It was said that this was a narrow lane, with no passing places and would not be able to cope with the additional number of vehicle movement</w:t>
      </w:r>
      <w:r w:rsidR="00D33E75">
        <w:rPr>
          <w:rFonts w:asciiTheme="minorHAnsi" w:hAnsiTheme="minorHAnsi" w:cstheme="minorHAnsi"/>
        </w:rPr>
        <w:t>s</w:t>
      </w:r>
      <w:r w:rsidRPr="003C2409">
        <w:rPr>
          <w:rFonts w:asciiTheme="minorHAnsi" w:hAnsiTheme="minorHAnsi" w:cstheme="minorHAnsi"/>
        </w:rPr>
        <w:t xml:space="preserve"> that the scheme proposed. The Chairman did say that this was </w:t>
      </w:r>
      <w:r w:rsidR="003C2409" w:rsidRPr="003C2409">
        <w:rPr>
          <w:rFonts w:asciiTheme="minorHAnsi" w:hAnsiTheme="minorHAnsi" w:cstheme="minorHAnsi"/>
        </w:rPr>
        <w:t>an</w:t>
      </w:r>
      <w:r w:rsidRPr="003C2409">
        <w:rPr>
          <w:rFonts w:asciiTheme="minorHAnsi" w:hAnsiTheme="minorHAnsi" w:cstheme="minorHAnsi"/>
        </w:rPr>
        <w:t xml:space="preserve"> issue that should have been brought up at the time of drafting the original plan. A resident raised the equivalence with the Hin</w:t>
      </w:r>
      <w:r w:rsidR="002F66FB">
        <w:rPr>
          <w:rFonts w:asciiTheme="minorHAnsi" w:hAnsiTheme="minorHAnsi" w:cstheme="minorHAnsi"/>
        </w:rPr>
        <w:t>e</w:t>
      </w:r>
      <w:r w:rsidRPr="003C2409">
        <w:rPr>
          <w:rFonts w:asciiTheme="minorHAnsi" w:hAnsiTheme="minorHAnsi" w:cstheme="minorHAnsi"/>
        </w:rPr>
        <w:t xml:space="preserve"> </w:t>
      </w:r>
      <w:r w:rsidR="002F66FB">
        <w:rPr>
          <w:rFonts w:asciiTheme="minorHAnsi" w:hAnsiTheme="minorHAnsi" w:cstheme="minorHAnsi"/>
        </w:rPr>
        <w:t>To</w:t>
      </w:r>
      <w:r w:rsidRPr="003C2409">
        <w:rPr>
          <w:rFonts w:asciiTheme="minorHAnsi" w:hAnsiTheme="minorHAnsi" w:cstheme="minorHAnsi"/>
        </w:rPr>
        <w:t>wn Lane development proposal which the council had rejected a few years earlier, and pointed out that the proposed White Pit access was itself inconsistent with Polic</w:t>
      </w:r>
      <w:r w:rsidR="002F66FB">
        <w:rPr>
          <w:rFonts w:asciiTheme="minorHAnsi" w:hAnsiTheme="minorHAnsi" w:cstheme="minorHAnsi"/>
        </w:rPr>
        <w:t xml:space="preserve">y </w:t>
      </w:r>
      <w:r w:rsidRPr="003C2409">
        <w:rPr>
          <w:rFonts w:asciiTheme="minorHAnsi" w:hAnsiTheme="minorHAnsi" w:cstheme="minorHAnsi"/>
        </w:rPr>
        <w:t xml:space="preserve">2 of the Neighbourhood Plan </w:t>
      </w:r>
      <w:r w:rsidR="00C71A0D" w:rsidRPr="003C2409">
        <w:rPr>
          <w:rFonts w:asciiTheme="minorHAnsi" w:hAnsiTheme="minorHAnsi" w:cstheme="minorHAnsi"/>
        </w:rPr>
        <w:t xml:space="preserve">which states that </w:t>
      </w:r>
      <w:r w:rsidR="002F66FB">
        <w:rPr>
          <w:rFonts w:asciiTheme="minorHAnsi" w:hAnsiTheme="minorHAnsi" w:cstheme="minorHAnsi"/>
        </w:rPr>
        <w:t>“</w:t>
      </w:r>
      <w:r w:rsidR="00FB298D" w:rsidRPr="003C2409">
        <w:rPr>
          <w:rFonts w:asciiTheme="minorHAnsi" w:hAnsiTheme="minorHAnsi" w:cstheme="minorHAnsi"/>
          <w:i/>
          <w:iCs/>
        </w:rPr>
        <w:t>Development that would noticeably detract from the rural character of the lanes and tracks around the village and into the countryside will not be supported</w:t>
      </w:r>
      <w:r w:rsidR="002F66FB">
        <w:rPr>
          <w:rFonts w:asciiTheme="minorHAnsi" w:hAnsiTheme="minorHAnsi" w:cstheme="minorHAnsi"/>
          <w:i/>
          <w:iCs/>
        </w:rPr>
        <w:t>”</w:t>
      </w:r>
      <w:r w:rsidR="003F5ED2">
        <w:rPr>
          <w:rFonts w:asciiTheme="minorHAnsi" w:hAnsiTheme="minorHAnsi" w:cstheme="minorHAnsi"/>
          <w:i/>
          <w:iCs/>
        </w:rPr>
        <w:t>.</w:t>
      </w:r>
      <w:r w:rsidR="007A68C1">
        <w:rPr>
          <w:rFonts w:asciiTheme="minorHAnsi" w:hAnsiTheme="minorHAnsi" w:cstheme="minorHAnsi"/>
          <w:i/>
          <w:iCs/>
        </w:rPr>
        <w:t xml:space="preserve"> </w:t>
      </w:r>
      <w:r w:rsidR="00452013" w:rsidRPr="003F5ED2">
        <w:rPr>
          <w:rFonts w:asciiTheme="minorHAnsi" w:hAnsiTheme="minorHAnsi" w:cstheme="minorHAnsi"/>
        </w:rPr>
        <w:t>The Chairman did say that whilst the Neighbourhood Plan may contain potentially contradictory policies, it had been prepared on the basis of community consultation, had been inspected and had been agreed by referendum.</w:t>
      </w:r>
    </w:p>
    <w:p w14:paraId="1A579756" w14:textId="77777777" w:rsidR="00E062D3" w:rsidRPr="003C2409" w:rsidRDefault="00E062D3" w:rsidP="00E062D3">
      <w:pPr>
        <w:rPr>
          <w:rFonts w:asciiTheme="minorHAnsi" w:hAnsiTheme="minorHAnsi" w:cstheme="minorHAnsi"/>
        </w:rPr>
      </w:pPr>
      <w:r w:rsidRPr="003C2409">
        <w:rPr>
          <w:rFonts w:asciiTheme="minorHAnsi" w:hAnsiTheme="minorHAnsi" w:cstheme="minorHAnsi"/>
        </w:rPr>
        <w:t xml:space="preserve">Cllr Gasson felt that the parking issue was a central problem, there being insufficient spaces for the whole development, it was noted that car provision at 28 was less than 2 per dwelling and the additional 10 spaces for visitors etc. were likely to be wholly inadequate. The view was expressed that occupiers and their visitors were likely to park on White Pit Plane, thereby creating a potential hazard. </w:t>
      </w:r>
    </w:p>
    <w:p w14:paraId="5A057AA0" w14:textId="3A4FB2B4" w:rsidR="00C71A0D" w:rsidRPr="003C2409" w:rsidRDefault="00C71A0D" w:rsidP="00C71A0D">
      <w:pPr>
        <w:rPr>
          <w:rFonts w:asciiTheme="minorHAnsi" w:hAnsiTheme="minorHAnsi" w:cstheme="minorHAnsi"/>
        </w:rPr>
      </w:pPr>
      <w:r w:rsidRPr="003C2409">
        <w:rPr>
          <w:rFonts w:asciiTheme="minorHAnsi" w:hAnsiTheme="minorHAnsi" w:cstheme="minorHAnsi"/>
        </w:rPr>
        <w:t xml:space="preserve">The location of the pedestrian path to the north west of the site was questioned. It was felt that this was a path to </w:t>
      </w:r>
      <w:r w:rsidR="003C2409" w:rsidRPr="003C2409">
        <w:rPr>
          <w:rFonts w:asciiTheme="minorHAnsi" w:hAnsiTheme="minorHAnsi" w:cstheme="minorHAnsi"/>
        </w:rPr>
        <w:t>nowhere</w:t>
      </w:r>
      <w:r w:rsidRPr="003C2409">
        <w:rPr>
          <w:rFonts w:asciiTheme="minorHAnsi" w:hAnsiTheme="minorHAnsi" w:cstheme="minorHAnsi"/>
        </w:rPr>
        <w:t xml:space="preserve">, with no evidence of any link to the existing village. </w:t>
      </w:r>
    </w:p>
    <w:p w14:paraId="55890788" w14:textId="6226D1F4" w:rsidR="002F66FB" w:rsidRDefault="00C71A0D" w:rsidP="00C71A0D">
      <w:pPr>
        <w:rPr>
          <w:rFonts w:asciiTheme="minorHAnsi" w:hAnsiTheme="minorHAnsi" w:cstheme="minorHAnsi"/>
        </w:rPr>
      </w:pPr>
      <w:r w:rsidRPr="003C2409">
        <w:rPr>
          <w:rFonts w:asciiTheme="minorHAnsi" w:hAnsiTheme="minorHAnsi" w:cstheme="minorHAnsi"/>
        </w:rPr>
        <w:t>A resident questioned the actual size of the sit</w:t>
      </w:r>
      <w:r w:rsidR="008D6100" w:rsidRPr="003C2409">
        <w:rPr>
          <w:rFonts w:asciiTheme="minorHAnsi" w:hAnsiTheme="minorHAnsi" w:cstheme="minorHAnsi"/>
        </w:rPr>
        <w:t>e, and stated that in his estimation is was some 14% larger than shown on the plans</w:t>
      </w:r>
      <w:r w:rsidR="00E062D3">
        <w:rPr>
          <w:rFonts w:asciiTheme="minorHAnsi" w:hAnsiTheme="minorHAnsi" w:cstheme="minorHAnsi"/>
        </w:rPr>
        <w:t>.</w:t>
      </w:r>
      <w:r w:rsidRPr="003C2409">
        <w:rPr>
          <w:rFonts w:asciiTheme="minorHAnsi" w:hAnsiTheme="minorHAnsi" w:cstheme="minorHAnsi"/>
        </w:rPr>
        <w:t xml:space="preserve"> It was </w:t>
      </w:r>
      <w:r w:rsidR="003C2409" w:rsidRPr="003C2409">
        <w:rPr>
          <w:rFonts w:asciiTheme="minorHAnsi" w:hAnsiTheme="minorHAnsi" w:cstheme="minorHAnsi"/>
        </w:rPr>
        <w:t>generally</w:t>
      </w:r>
      <w:r w:rsidRPr="003C2409">
        <w:rPr>
          <w:rFonts w:asciiTheme="minorHAnsi" w:hAnsiTheme="minorHAnsi" w:cstheme="minorHAnsi"/>
        </w:rPr>
        <w:t xml:space="preserve"> felt that 19 dwellings </w:t>
      </w:r>
      <w:r w:rsidR="003C2409" w:rsidRPr="003C2409">
        <w:rPr>
          <w:rFonts w:asciiTheme="minorHAnsi" w:hAnsiTheme="minorHAnsi" w:cstheme="minorHAnsi"/>
        </w:rPr>
        <w:t>were</w:t>
      </w:r>
      <w:r w:rsidRPr="003C2409">
        <w:rPr>
          <w:rFonts w:asciiTheme="minorHAnsi" w:hAnsiTheme="minorHAnsi" w:cstheme="minorHAnsi"/>
        </w:rPr>
        <w:t xml:space="preserve"> an overdevelopment of the site, and that a smaller number of dwellings would in fact be preferable.</w:t>
      </w:r>
      <w:r w:rsidR="002F66FB">
        <w:rPr>
          <w:rFonts w:asciiTheme="minorHAnsi" w:hAnsiTheme="minorHAnsi" w:cstheme="minorHAnsi"/>
        </w:rPr>
        <w:t xml:space="preserve"> </w:t>
      </w:r>
      <w:r w:rsidR="00FB298D" w:rsidRPr="003C2409">
        <w:rPr>
          <w:rFonts w:asciiTheme="minorHAnsi" w:hAnsiTheme="minorHAnsi" w:cstheme="minorHAnsi"/>
        </w:rPr>
        <w:t>Cllr</w:t>
      </w:r>
      <w:r w:rsidR="00E062D3">
        <w:rPr>
          <w:rFonts w:asciiTheme="minorHAnsi" w:hAnsiTheme="minorHAnsi" w:cstheme="minorHAnsi"/>
        </w:rPr>
        <w:t xml:space="preserve">s </w:t>
      </w:r>
      <w:r w:rsidR="00FB298D" w:rsidRPr="003C2409">
        <w:rPr>
          <w:rFonts w:asciiTheme="minorHAnsi" w:hAnsiTheme="minorHAnsi" w:cstheme="minorHAnsi"/>
        </w:rPr>
        <w:t xml:space="preserve">Gasson and Acton were concerned that scheme may expand in terms of the number of </w:t>
      </w:r>
      <w:r w:rsidR="003C2409" w:rsidRPr="003C2409">
        <w:rPr>
          <w:rFonts w:asciiTheme="minorHAnsi" w:hAnsiTheme="minorHAnsi" w:cstheme="minorHAnsi"/>
        </w:rPr>
        <w:t>dwellings</w:t>
      </w:r>
      <w:r w:rsidR="00FB298D" w:rsidRPr="003C2409">
        <w:rPr>
          <w:rFonts w:asciiTheme="minorHAnsi" w:hAnsiTheme="minorHAnsi" w:cstheme="minorHAnsi"/>
        </w:rPr>
        <w:t xml:space="preserve"> as </w:t>
      </w:r>
      <w:r w:rsidR="003C2409" w:rsidRPr="003C2409">
        <w:rPr>
          <w:rFonts w:asciiTheme="minorHAnsi" w:hAnsiTheme="minorHAnsi" w:cstheme="minorHAnsi"/>
        </w:rPr>
        <w:t>happened</w:t>
      </w:r>
      <w:r w:rsidR="00FB298D" w:rsidRPr="003C2409">
        <w:rPr>
          <w:rFonts w:asciiTheme="minorHAnsi" w:hAnsiTheme="minorHAnsi" w:cstheme="minorHAnsi"/>
        </w:rPr>
        <w:t xml:space="preserve"> with the Augustan Avenue development</w:t>
      </w:r>
      <w:r w:rsidR="002F66FB">
        <w:rPr>
          <w:rFonts w:asciiTheme="minorHAnsi" w:hAnsiTheme="minorHAnsi" w:cstheme="minorHAnsi"/>
        </w:rPr>
        <w:t xml:space="preserve">. </w:t>
      </w:r>
      <w:r w:rsidR="00FB298D" w:rsidRPr="003C2409">
        <w:rPr>
          <w:rFonts w:asciiTheme="minorHAnsi" w:hAnsiTheme="minorHAnsi" w:cstheme="minorHAnsi"/>
        </w:rPr>
        <w:t xml:space="preserve">In relation to Block A of the development, the Chairman explained </w:t>
      </w:r>
      <w:r w:rsidR="003C2409" w:rsidRPr="003C2409">
        <w:rPr>
          <w:rFonts w:asciiTheme="minorHAnsi" w:hAnsiTheme="minorHAnsi" w:cstheme="minorHAnsi"/>
        </w:rPr>
        <w:t>that</w:t>
      </w:r>
      <w:r w:rsidR="00FB298D" w:rsidRPr="003C2409">
        <w:rPr>
          <w:rFonts w:asciiTheme="minorHAnsi" w:hAnsiTheme="minorHAnsi" w:cstheme="minorHAnsi"/>
        </w:rPr>
        <w:t xml:space="preserve"> the developers were </w:t>
      </w:r>
      <w:r w:rsidR="003C2409" w:rsidRPr="003C2409">
        <w:rPr>
          <w:rFonts w:asciiTheme="minorHAnsi" w:hAnsiTheme="minorHAnsi" w:cstheme="minorHAnsi"/>
        </w:rPr>
        <w:t>seeking</w:t>
      </w:r>
      <w:r w:rsidR="00FB298D" w:rsidRPr="003C2409">
        <w:rPr>
          <w:rFonts w:asciiTheme="minorHAnsi" w:hAnsiTheme="minorHAnsi" w:cstheme="minorHAnsi"/>
        </w:rPr>
        <w:t xml:space="preserve"> to rebuild rather than convert </w:t>
      </w:r>
      <w:r w:rsidR="003C2409" w:rsidRPr="003C2409">
        <w:rPr>
          <w:rFonts w:asciiTheme="minorHAnsi" w:hAnsiTheme="minorHAnsi" w:cstheme="minorHAnsi"/>
        </w:rPr>
        <w:t>existing</w:t>
      </w:r>
      <w:r w:rsidR="00FB298D" w:rsidRPr="003C2409">
        <w:rPr>
          <w:rFonts w:asciiTheme="minorHAnsi" w:hAnsiTheme="minorHAnsi" w:cstheme="minorHAnsi"/>
        </w:rPr>
        <w:t xml:space="preserve"> buildings and </w:t>
      </w:r>
      <w:r w:rsidR="00E062D3">
        <w:rPr>
          <w:rFonts w:asciiTheme="minorHAnsi" w:hAnsiTheme="minorHAnsi" w:cstheme="minorHAnsi"/>
        </w:rPr>
        <w:t xml:space="preserve">that </w:t>
      </w:r>
      <w:r w:rsidR="00FB298D" w:rsidRPr="003C2409">
        <w:rPr>
          <w:rFonts w:asciiTheme="minorHAnsi" w:hAnsiTheme="minorHAnsi" w:cstheme="minorHAnsi"/>
        </w:rPr>
        <w:t xml:space="preserve">this did have an </w:t>
      </w:r>
      <w:r w:rsidR="003C2409" w:rsidRPr="003C2409">
        <w:rPr>
          <w:rFonts w:asciiTheme="minorHAnsi" w:hAnsiTheme="minorHAnsi" w:cstheme="minorHAnsi"/>
        </w:rPr>
        <w:lastRenderedPageBreak/>
        <w:t>additional</w:t>
      </w:r>
      <w:r w:rsidR="00FB298D" w:rsidRPr="003C2409">
        <w:rPr>
          <w:rFonts w:asciiTheme="minorHAnsi" w:hAnsiTheme="minorHAnsi" w:cstheme="minorHAnsi"/>
        </w:rPr>
        <w:t xml:space="preserve"> cost.</w:t>
      </w:r>
      <w:r w:rsidR="002F66FB" w:rsidRPr="002F66FB">
        <w:rPr>
          <w:rFonts w:asciiTheme="minorHAnsi" w:hAnsiTheme="minorHAnsi" w:cstheme="minorHAnsi"/>
        </w:rPr>
        <w:t xml:space="preserve"> </w:t>
      </w:r>
      <w:r w:rsidR="00E062D3">
        <w:rPr>
          <w:rFonts w:asciiTheme="minorHAnsi" w:hAnsiTheme="minorHAnsi" w:cstheme="minorHAnsi"/>
        </w:rPr>
        <w:t>Residents also raised c</w:t>
      </w:r>
      <w:r w:rsidR="002F66FB" w:rsidRPr="003C2409">
        <w:rPr>
          <w:rFonts w:asciiTheme="minorHAnsi" w:hAnsiTheme="minorHAnsi" w:cstheme="minorHAnsi"/>
        </w:rPr>
        <w:t xml:space="preserve">oncerns in connection with the height of the Block A rebuild, which </w:t>
      </w:r>
      <w:r w:rsidR="00E062D3">
        <w:rPr>
          <w:rFonts w:asciiTheme="minorHAnsi" w:hAnsiTheme="minorHAnsi" w:cstheme="minorHAnsi"/>
        </w:rPr>
        <w:t>in their view was</w:t>
      </w:r>
      <w:r w:rsidR="002F66FB" w:rsidRPr="003C2409">
        <w:rPr>
          <w:rFonts w:asciiTheme="minorHAnsi" w:hAnsiTheme="minorHAnsi" w:cstheme="minorHAnsi"/>
        </w:rPr>
        <w:t xml:space="preserve"> clearly intended to be higher than the present stable block that it will replace</w:t>
      </w:r>
      <w:r w:rsidR="00E062D3">
        <w:rPr>
          <w:rFonts w:asciiTheme="minorHAnsi" w:hAnsiTheme="minorHAnsi" w:cstheme="minorHAnsi"/>
        </w:rPr>
        <w:t>.</w:t>
      </w:r>
      <w:r w:rsidR="002F66FB">
        <w:rPr>
          <w:rFonts w:asciiTheme="minorHAnsi" w:hAnsiTheme="minorHAnsi" w:cstheme="minorHAnsi"/>
        </w:rPr>
        <w:t xml:space="preserve"> A concern was also</w:t>
      </w:r>
      <w:r w:rsidR="002F66FB" w:rsidRPr="003C2409">
        <w:rPr>
          <w:rFonts w:asciiTheme="minorHAnsi" w:hAnsiTheme="minorHAnsi" w:cstheme="minorHAnsi"/>
        </w:rPr>
        <w:t xml:space="preserve"> raised regarding the necessity for the construction of a sub-station on the site and the fact that the location of this was not specified. </w:t>
      </w:r>
    </w:p>
    <w:p w14:paraId="7652F878" w14:textId="3D5C9ABC" w:rsidR="00605DF1" w:rsidRPr="003C2409" w:rsidRDefault="00FB298D" w:rsidP="00C71A0D">
      <w:pPr>
        <w:rPr>
          <w:rFonts w:asciiTheme="minorHAnsi" w:hAnsiTheme="minorHAnsi" w:cstheme="minorHAnsi"/>
        </w:rPr>
      </w:pPr>
      <w:r w:rsidRPr="003C2409">
        <w:rPr>
          <w:rFonts w:asciiTheme="minorHAnsi" w:hAnsiTheme="minorHAnsi" w:cstheme="minorHAnsi"/>
        </w:rPr>
        <w:t>There were many concern</w:t>
      </w:r>
      <w:r w:rsidR="002F66FB">
        <w:rPr>
          <w:rFonts w:asciiTheme="minorHAnsi" w:hAnsiTheme="minorHAnsi" w:cstheme="minorHAnsi"/>
        </w:rPr>
        <w:t xml:space="preserve">s </w:t>
      </w:r>
      <w:r w:rsidRPr="003C2409">
        <w:rPr>
          <w:rFonts w:asciiTheme="minorHAnsi" w:hAnsiTheme="minorHAnsi" w:cstheme="minorHAnsi"/>
        </w:rPr>
        <w:t xml:space="preserve">expressed that much of the key </w:t>
      </w:r>
      <w:r w:rsidR="003C2409" w:rsidRPr="003C2409">
        <w:rPr>
          <w:rFonts w:asciiTheme="minorHAnsi" w:hAnsiTheme="minorHAnsi" w:cstheme="minorHAnsi"/>
        </w:rPr>
        <w:t>information</w:t>
      </w:r>
      <w:r w:rsidRPr="003C2409">
        <w:rPr>
          <w:rFonts w:asciiTheme="minorHAnsi" w:hAnsiTheme="minorHAnsi" w:cstheme="minorHAnsi"/>
        </w:rPr>
        <w:t xml:space="preserve"> in the Viability Report had been redacted and it was very </w:t>
      </w:r>
      <w:r w:rsidR="003C2409" w:rsidRPr="003C2409">
        <w:rPr>
          <w:rFonts w:asciiTheme="minorHAnsi" w:hAnsiTheme="minorHAnsi" w:cstheme="minorHAnsi"/>
        </w:rPr>
        <w:t>difficult</w:t>
      </w:r>
      <w:r w:rsidRPr="003C2409">
        <w:rPr>
          <w:rFonts w:asciiTheme="minorHAnsi" w:hAnsiTheme="minorHAnsi" w:cstheme="minorHAnsi"/>
        </w:rPr>
        <w:t xml:space="preserve"> to gauge the costs of rebuilding rather than conversion and the </w:t>
      </w:r>
      <w:r w:rsidR="00605DF1" w:rsidRPr="003C2409">
        <w:rPr>
          <w:rFonts w:asciiTheme="minorHAnsi" w:hAnsiTheme="minorHAnsi" w:cstheme="minorHAnsi"/>
        </w:rPr>
        <w:t>necessity for 19 dwellings rather than 16.</w:t>
      </w:r>
      <w:r w:rsidR="002F66FB">
        <w:rPr>
          <w:rFonts w:asciiTheme="minorHAnsi" w:hAnsiTheme="minorHAnsi" w:cstheme="minorHAnsi"/>
        </w:rPr>
        <w:t xml:space="preserve"> </w:t>
      </w:r>
      <w:r w:rsidR="00605DF1" w:rsidRPr="003C2409">
        <w:rPr>
          <w:rFonts w:asciiTheme="minorHAnsi" w:hAnsiTheme="minorHAnsi" w:cstheme="minorHAnsi"/>
        </w:rPr>
        <w:t xml:space="preserve">A </w:t>
      </w:r>
      <w:r w:rsidR="00E062D3">
        <w:rPr>
          <w:rFonts w:asciiTheme="minorHAnsi" w:hAnsiTheme="minorHAnsi" w:cstheme="minorHAnsi"/>
        </w:rPr>
        <w:t xml:space="preserve">related </w:t>
      </w:r>
      <w:r w:rsidR="004E6745" w:rsidRPr="003C2409">
        <w:rPr>
          <w:rFonts w:asciiTheme="minorHAnsi" w:hAnsiTheme="minorHAnsi" w:cstheme="minorHAnsi"/>
        </w:rPr>
        <w:t>concern</w:t>
      </w:r>
      <w:r w:rsidR="00605DF1" w:rsidRPr="003C2409">
        <w:rPr>
          <w:rFonts w:asciiTheme="minorHAnsi" w:hAnsiTheme="minorHAnsi" w:cstheme="minorHAnsi"/>
        </w:rPr>
        <w:t xml:space="preserve"> was raised regarding the extent to which the development would include </w:t>
      </w:r>
      <w:r w:rsidR="00E062D3">
        <w:rPr>
          <w:rFonts w:asciiTheme="minorHAnsi" w:hAnsiTheme="minorHAnsi" w:cstheme="minorHAnsi"/>
        </w:rPr>
        <w:t>‘</w:t>
      </w:r>
      <w:r w:rsidR="00605DF1" w:rsidRPr="003C2409">
        <w:rPr>
          <w:rFonts w:asciiTheme="minorHAnsi" w:hAnsiTheme="minorHAnsi" w:cstheme="minorHAnsi"/>
        </w:rPr>
        <w:t>affordable</w:t>
      </w:r>
      <w:r w:rsidR="00E062D3">
        <w:rPr>
          <w:rFonts w:asciiTheme="minorHAnsi" w:hAnsiTheme="minorHAnsi" w:cstheme="minorHAnsi"/>
        </w:rPr>
        <w:t>’</w:t>
      </w:r>
      <w:r w:rsidR="00605DF1" w:rsidRPr="003C2409">
        <w:rPr>
          <w:rFonts w:asciiTheme="minorHAnsi" w:hAnsiTheme="minorHAnsi" w:cstheme="minorHAnsi"/>
        </w:rPr>
        <w:t xml:space="preserve"> or social market rented </w:t>
      </w:r>
      <w:r w:rsidR="003C2409" w:rsidRPr="003C2409">
        <w:rPr>
          <w:rFonts w:asciiTheme="minorHAnsi" w:hAnsiTheme="minorHAnsi" w:cstheme="minorHAnsi"/>
        </w:rPr>
        <w:t>housing</w:t>
      </w:r>
      <w:r w:rsidR="00605DF1" w:rsidRPr="003C2409">
        <w:rPr>
          <w:rFonts w:asciiTheme="minorHAnsi" w:hAnsiTheme="minorHAnsi" w:cstheme="minorHAnsi"/>
        </w:rPr>
        <w:t xml:space="preserve">; there being no </w:t>
      </w:r>
      <w:r w:rsidR="00E062D3">
        <w:rPr>
          <w:rFonts w:asciiTheme="minorHAnsi" w:hAnsiTheme="minorHAnsi" w:cstheme="minorHAnsi"/>
        </w:rPr>
        <w:t>requirement</w:t>
      </w:r>
      <w:r w:rsidR="00605DF1" w:rsidRPr="003C2409">
        <w:rPr>
          <w:rFonts w:asciiTheme="minorHAnsi" w:hAnsiTheme="minorHAnsi" w:cstheme="minorHAnsi"/>
        </w:rPr>
        <w:t xml:space="preserve"> for the developers to make 40% of the dwellings available on this basis.; it was not clear from any of the planning documents that commitment was being </w:t>
      </w:r>
      <w:r w:rsidR="002F66FB">
        <w:rPr>
          <w:rFonts w:asciiTheme="minorHAnsi" w:hAnsiTheme="minorHAnsi" w:cstheme="minorHAnsi"/>
        </w:rPr>
        <w:t>g</w:t>
      </w:r>
      <w:r w:rsidR="00605DF1" w:rsidRPr="003C2409">
        <w:rPr>
          <w:rFonts w:asciiTheme="minorHAnsi" w:hAnsiTheme="minorHAnsi" w:cstheme="minorHAnsi"/>
        </w:rPr>
        <w:t xml:space="preserve">iven to any level of housing on these terms. </w:t>
      </w:r>
    </w:p>
    <w:p w14:paraId="29C98778" w14:textId="21A93FBA" w:rsidR="00605DF1" w:rsidRPr="003C2409" w:rsidRDefault="00605DF1" w:rsidP="00C71A0D">
      <w:pPr>
        <w:rPr>
          <w:rFonts w:asciiTheme="minorHAnsi" w:hAnsiTheme="minorHAnsi" w:cstheme="minorHAnsi"/>
          <w:b/>
          <w:bCs/>
        </w:rPr>
      </w:pPr>
      <w:r w:rsidRPr="003C2409">
        <w:rPr>
          <w:rFonts w:asciiTheme="minorHAnsi" w:hAnsiTheme="minorHAnsi" w:cstheme="minorHAnsi"/>
          <w:b/>
          <w:bCs/>
        </w:rPr>
        <w:t>Members of the council OBJECT</w:t>
      </w:r>
      <w:r w:rsidR="002F66FB">
        <w:rPr>
          <w:rFonts w:asciiTheme="minorHAnsi" w:hAnsiTheme="minorHAnsi" w:cstheme="minorHAnsi"/>
          <w:b/>
          <w:bCs/>
        </w:rPr>
        <w:t>ED</w:t>
      </w:r>
      <w:r w:rsidRPr="003C2409">
        <w:rPr>
          <w:rFonts w:asciiTheme="minorHAnsi" w:hAnsiTheme="minorHAnsi" w:cstheme="minorHAnsi"/>
          <w:b/>
          <w:bCs/>
        </w:rPr>
        <w:t xml:space="preserve"> to the development of the basis of several key criteria:</w:t>
      </w:r>
    </w:p>
    <w:p w14:paraId="2C07323F" w14:textId="2806A4D4" w:rsidR="002F66FB" w:rsidRPr="003C2409" w:rsidRDefault="002F66FB" w:rsidP="002F66FB">
      <w:pPr>
        <w:pStyle w:val="ListParagraph"/>
        <w:numPr>
          <w:ilvl w:val="0"/>
          <w:numId w:val="7"/>
        </w:numPr>
        <w:rPr>
          <w:rFonts w:asciiTheme="minorHAnsi" w:hAnsiTheme="minorHAnsi" w:cstheme="minorHAnsi"/>
        </w:rPr>
      </w:pPr>
      <w:r w:rsidRPr="003C2409">
        <w:rPr>
          <w:rFonts w:asciiTheme="minorHAnsi" w:hAnsiTheme="minorHAnsi" w:cstheme="minorHAnsi"/>
        </w:rPr>
        <w:t xml:space="preserve">Effect of the development on the rural character of </w:t>
      </w:r>
      <w:r w:rsidR="00D95E2C">
        <w:rPr>
          <w:rFonts w:asciiTheme="minorHAnsi" w:hAnsiTheme="minorHAnsi" w:cstheme="minorHAnsi"/>
        </w:rPr>
        <w:t>White Pit Lane</w:t>
      </w:r>
    </w:p>
    <w:p w14:paraId="2E2D6659" w14:textId="6941A982" w:rsidR="00605DF1" w:rsidRPr="003C2409" w:rsidRDefault="00605DF1" w:rsidP="008D6100">
      <w:pPr>
        <w:pStyle w:val="ListParagraph"/>
        <w:numPr>
          <w:ilvl w:val="0"/>
          <w:numId w:val="7"/>
        </w:numPr>
        <w:rPr>
          <w:rFonts w:asciiTheme="minorHAnsi" w:hAnsiTheme="minorHAnsi" w:cstheme="minorHAnsi"/>
        </w:rPr>
      </w:pPr>
      <w:r w:rsidRPr="003C2409">
        <w:rPr>
          <w:rFonts w:asciiTheme="minorHAnsi" w:hAnsiTheme="minorHAnsi" w:cstheme="minorHAnsi"/>
        </w:rPr>
        <w:t>Site Access including the safety concerns regarding traffic</w:t>
      </w:r>
      <w:r w:rsidR="002F66FB">
        <w:rPr>
          <w:rFonts w:asciiTheme="minorHAnsi" w:hAnsiTheme="minorHAnsi" w:cstheme="minorHAnsi"/>
        </w:rPr>
        <w:t xml:space="preserve"> volume</w:t>
      </w:r>
      <w:r w:rsidRPr="003C2409">
        <w:rPr>
          <w:rFonts w:asciiTheme="minorHAnsi" w:hAnsiTheme="minorHAnsi" w:cstheme="minorHAnsi"/>
        </w:rPr>
        <w:t xml:space="preserve"> </w:t>
      </w:r>
    </w:p>
    <w:p w14:paraId="6785A049" w14:textId="0F670D7B" w:rsidR="00605DF1" w:rsidRPr="003C2409" w:rsidRDefault="00605DF1" w:rsidP="008D6100">
      <w:pPr>
        <w:pStyle w:val="ListParagraph"/>
        <w:numPr>
          <w:ilvl w:val="0"/>
          <w:numId w:val="7"/>
        </w:numPr>
        <w:rPr>
          <w:rFonts w:asciiTheme="minorHAnsi" w:hAnsiTheme="minorHAnsi" w:cstheme="minorHAnsi"/>
        </w:rPr>
      </w:pPr>
      <w:r w:rsidRPr="003C2409">
        <w:rPr>
          <w:rFonts w:asciiTheme="minorHAnsi" w:hAnsiTheme="minorHAnsi" w:cstheme="minorHAnsi"/>
        </w:rPr>
        <w:t>Inadequate parking provision</w:t>
      </w:r>
      <w:r w:rsidR="002F66FB">
        <w:rPr>
          <w:rFonts w:asciiTheme="minorHAnsi" w:hAnsiTheme="minorHAnsi" w:cstheme="minorHAnsi"/>
        </w:rPr>
        <w:t xml:space="preserve"> within the site leading overspill parking on White</w:t>
      </w:r>
      <w:r w:rsidR="004E6745">
        <w:rPr>
          <w:rFonts w:asciiTheme="minorHAnsi" w:hAnsiTheme="minorHAnsi" w:cstheme="minorHAnsi"/>
        </w:rPr>
        <w:t xml:space="preserve"> P</w:t>
      </w:r>
      <w:r w:rsidR="002F66FB">
        <w:rPr>
          <w:rFonts w:asciiTheme="minorHAnsi" w:hAnsiTheme="minorHAnsi" w:cstheme="minorHAnsi"/>
        </w:rPr>
        <w:t>it Lane</w:t>
      </w:r>
    </w:p>
    <w:p w14:paraId="776A9FFD" w14:textId="7A3E121D" w:rsidR="00605DF1" w:rsidRPr="003C2409" w:rsidRDefault="002F66FB" w:rsidP="008D6100">
      <w:pPr>
        <w:pStyle w:val="ListParagraph"/>
        <w:numPr>
          <w:ilvl w:val="0"/>
          <w:numId w:val="7"/>
        </w:numPr>
        <w:rPr>
          <w:rFonts w:asciiTheme="minorHAnsi" w:hAnsiTheme="minorHAnsi" w:cstheme="minorHAnsi"/>
        </w:rPr>
      </w:pPr>
      <w:r>
        <w:rPr>
          <w:rFonts w:asciiTheme="minorHAnsi" w:hAnsiTheme="minorHAnsi" w:cstheme="minorHAnsi"/>
        </w:rPr>
        <w:t xml:space="preserve">A general feeling </w:t>
      </w:r>
      <w:r w:rsidR="00605DF1" w:rsidRPr="003C2409">
        <w:rPr>
          <w:rFonts w:asciiTheme="minorHAnsi" w:hAnsiTheme="minorHAnsi" w:cstheme="minorHAnsi"/>
        </w:rPr>
        <w:t xml:space="preserve">of over-development </w:t>
      </w:r>
      <w:r>
        <w:rPr>
          <w:rFonts w:asciiTheme="minorHAnsi" w:hAnsiTheme="minorHAnsi" w:cstheme="minorHAnsi"/>
        </w:rPr>
        <w:t xml:space="preserve">in view of the proposed number of dwellings </w:t>
      </w:r>
    </w:p>
    <w:p w14:paraId="3AE8D61D" w14:textId="2199D5E2" w:rsidR="00605DF1" w:rsidRPr="003C2409" w:rsidRDefault="00605DF1" w:rsidP="008D6100">
      <w:pPr>
        <w:pStyle w:val="ListParagraph"/>
        <w:numPr>
          <w:ilvl w:val="0"/>
          <w:numId w:val="7"/>
        </w:numPr>
        <w:rPr>
          <w:rFonts w:asciiTheme="minorHAnsi" w:hAnsiTheme="minorHAnsi" w:cstheme="minorHAnsi"/>
        </w:rPr>
      </w:pPr>
      <w:r w:rsidRPr="003C2409">
        <w:rPr>
          <w:rFonts w:asciiTheme="minorHAnsi" w:hAnsiTheme="minorHAnsi" w:cstheme="minorHAnsi"/>
        </w:rPr>
        <w:t xml:space="preserve">Concerns regarding the height of Block A and the height of the new </w:t>
      </w:r>
      <w:r w:rsidR="003C2409" w:rsidRPr="003C2409">
        <w:rPr>
          <w:rFonts w:asciiTheme="minorHAnsi" w:hAnsiTheme="minorHAnsi" w:cstheme="minorHAnsi"/>
        </w:rPr>
        <w:t>build</w:t>
      </w:r>
      <w:r w:rsidRPr="003C2409">
        <w:rPr>
          <w:rFonts w:asciiTheme="minorHAnsi" w:hAnsiTheme="minorHAnsi" w:cstheme="minorHAnsi"/>
        </w:rPr>
        <w:t xml:space="preserve"> properties generally </w:t>
      </w:r>
    </w:p>
    <w:p w14:paraId="777FCF51" w14:textId="0E9769E3" w:rsidR="00605DF1" w:rsidRPr="003C2409" w:rsidRDefault="002F66FB" w:rsidP="008D6100">
      <w:pPr>
        <w:pStyle w:val="ListParagraph"/>
        <w:numPr>
          <w:ilvl w:val="0"/>
          <w:numId w:val="7"/>
        </w:numPr>
        <w:rPr>
          <w:rFonts w:asciiTheme="minorHAnsi" w:hAnsiTheme="minorHAnsi" w:cstheme="minorHAnsi"/>
        </w:rPr>
      </w:pPr>
      <w:r>
        <w:rPr>
          <w:rFonts w:asciiTheme="minorHAnsi" w:hAnsiTheme="minorHAnsi" w:cstheme="minorHAnsi"/>
        </w:rPr>
        <w:t>T</w:t>
      </w:r>
      <w:r w:rsidR="00605DF1" w:rsidRPr="003C2409">
        <w:rPr>
          <w:rFonts w:asciiTheme="minorHAnsi" w:hAnsiTheme="minorHAnsi" w:cstheme="minorHAnsi"/>
        </w:rPr>
        <w:t>he lack of clarity in relation to affordable housing provision</w:t>
      </w:r>
    </w:p>
    <w:p w14:paraId="5FF5D1F6" w14:textId="61C5E4CE" w:rsidR="003C2409" w:rsidRDefault="003C2409" w:rsidP="003C2409">
      <w:pPr>
        <w:pStyle w:val="Header"/>
        <w:tabs>
          <w:tab w:val="left" w:pos="720"/>
        </w:tabs>
        <w:contextualSpacing/>
        <w:jc w:val="both"/>
        <w:rPr>
          <w:rFonts w:asciiTheme="minorHAnsi" w:hAnsiTheme="minorHAnsi" w:cstheme="minorHAnsi"/>
          <w:b/>
          <w:bCs/>
          <w:color w:val="000000"/>
          <w:sz w:val="22"/>
          <w:szCs w:val="22"/>
          <w:u w:val="single"/>
          <w:lang w:eastAsia="en-GB"/>
        </w:rPr>
      </w:pPr>
      <w:r w:rsidRPr="003C2409">
        <w:rPr>
          <w:rFonts w:asciiTheme="minorHAnsi" w:hAnsiTheme="minorHAnsi" w:cstheme="minorHAnsi"/>
          <w:b/>
          <w:bCs/>
          <w:color w:val="000000"/>
          <w:sz w:val="22"/>
          <w:szCs w:val="22"/>
          <w:u w:val="single"/>
          <w:lang w:eastAsia="en-GB"/>
        </w:rPr>
        <w:t xml:space="preserve"> ii) 2/2019/1722/FUL – Hollies, Blandford Road Shillingstone DT11 0SF</w:t>
      </w:r>
    </w:p>
    <w:p w14:paraId="7FE7ADA4" w14:textId="77777777" w:rsidR="002F66FB" w:rsidRPr="003C2409" w:rsidRDefault="002F66FB" w:rsidP="003C2409">
      <w:pPr>
        <w:pStyle w:val="Header"/>
        <w:tabs>
          <w:tab w:val="left" w:pos="720"/>
        </w:tabs>
        <w:contextualSpacing/>
        <w:jc w:val="both"/>
        <w:rPr>
          <w:rFonts w:asciiTheme="minorHAnsi" w:hAnsiTheme="minorHAnsi" w:cstheme="minorHAnsi"/>
          <w:b/>
          <w:bCs/>
          <w:color w:val="000000"/>
          <w:sz w:val="22"/>
          <w:szCs w:val="22"/>
          <w:u w:val="single"/>
          <w:lang w:eastAsia="en-GB"/>
        </w:rPr>
      </w:pPr>
    </w:p>
    <w:p w14:paraId="2EA503A7" w14:textId="06515816" w:rsidR="008D6100" w:rsidRPr="003C2409" w:rsidRDefault="008D6100" w:rsidP="008D6100">
      <w:pPr>
        <w:rPr>
          <w:rFonts w:asciiTheme="minorHAnsi" w:hAnsiTheme="minorHAnsi" w:cstheme="minorHAnsi"/>
        </w:rPr>
      </w:pPr>
      <w:r w:rsidRPr="003C2409">
        <w:rPr>
          <w:rFonts w:asciiTheme="minorHAnsi" w:hAnsiTheme="minorHAnsi" w:cstheme="minorHAnsi"/>
        </w:rPr>
        <w:t>The Chairman explained that the scope of this development, for 3 dwellings, was clearly outlined in Policy 12 of the Neighbourhood Plan</w:t>
      </w:r>
      <w:r w:rsidR="004E6745">
        <w:rPr>
          <w:rFonts w:asciiTheme="minorHAnsi" w:hAnsiTheme="minorHAnsi" w:cstheme="minorHAnsi"/>
        </w:rPr>
        <w:t xml:space="preserve">. He noted that </w:t>
      </w:r>
      <w:r w:rsidRPr="003C2409">
        <w:rPr>
          <w:rFonts w:asciiTheme="minorHAnsi" w:hAnsiTheme="minorHAnsi" w:cstheme="minorHAnsi"/>
        </w:rPr>
        <w:t>access in this proposal would be via Hine Town Lane, rather than the suggestion of the Neighbourhood Plan</w:t>
      </w:r>
      <w:r w:rsidR="00D33E75">
        <w:rPr>
          <w:rFonts w:asciiTheme="minorHAnsi" w:hAnsiTheme="minorHAnsi" w:cstheme="minorHAnsi"/>
        </w:rPr>
        <w:t>,</w:t>
      </w:r>
      <w:r w:rsidRPr="003C2409">
        <w:rPr>
          <w:rFonts w:asciiTheme="minorHAnsi" w:hAnsiTheme="minorHAnsi" w:cstheme="minorHAnsi"/>
        </w:rPr>
        <w:t xml:space="preserve"> that</w:t>
      </w:r>
      <w:r w:rsidR="004E6745">
        <w:rPr>
          <w:rFonts w:asciiTheme="minorHAnsi" w:hAnsiTheme="minorHAnsi" w:cstheme="minorHAnsi"/>
        </w:rPr>
        <w:t xml:space="preserve"> an ‘appropriate’</w:t>
      </w:r>
      <w:r w:rsidRPr="003C2409">
        <w:rPr>
          <w:rFonts w:asciiTheme="minorHAnsi" w:hAnsiTheme="minorHAnsi" w:cstheme="minorHAnsi"/>
        </w:rPr>
        <w:t xml:space="preserve"> access </w:t>
      </w:r>
      <w:r w:rsidR="00E062D3">
        <w:rPr>
          <w:rFonts w:asciiTheme="minorHAnsi" w:hAnsiTheme="minorHAnsi" w:cstheme="minorHAnsi"/>
        </w:rPr>
        <w:t xml:space="preserve">route would be </w:t>
      </w:r>
      <w:r w:rsidRPr="003C2409">
        <w:rPr>
          <w:rFonts w:asciiTheme="minorHAnsi" w:hAnsiTheme="minorHAnsi" w:cstheme="minorHAnsi"/>
        </w:rPr>
        <w:t xml:space="preserve">onto Blandford Road. The Chairman said that while access onto Blandford Road might have been the preferred solution, this is not what is actually proposed, with interested landowners being unable to agree to a basis on which that </w:t>
      </w:r>
      <w:r w:rsidR="00E062D3">
        <w:rPr>
          <w:rFonts w:asciiTheme="minorHAnsi" w:hAnsiTheme="minorHAnsi" w:cstheme="minorHAnsi"/>
        </w:rPr>
        <w:t>access to Blandford Road would be permitted.</w:t>
      </w:r>
    </w:p>
    <w:p w14:paraId="779C96AB" w14:textId="6AE0EF96" w:rsidR="008D6100" w:rsidRPr="003C2409" w:rsidRDefault="003C2409" w:rsidP="008D6100">
      <w:pPr>
        <w:rPr>
          <w:rFonts w:asciiTheme="minorHAnsi" w:hAnsiTheme="minorHAnsi" w:cstheme="minorHAnsi"/>
        </w:rPr>
      </w:pPr>
      <w:r>
        <w:rPr>
          <w:rFonts w:asciiTheme="minorHAnsi" w:hAnsiTheme="minorHAnsi" w:cstheme="minorHAnsi"/>
        </w:rPr>
        <w:t xml:space="preserve">Some </w:t>
      </w:r>
      <w:r w:rsidR="008D6100" w:rsidRPr="003C2409">
        <w:rPr>
          <w:rFonts w:asciiTheme="minorHAnsi" w:hAnsiTheme="minorHAnsi" w:cstheme="minorHAnsi"/>
        </w:rPr>
        <w:t xml:space="preserve">residents of Honeysuckle Gardens raised concerns in relation to a possible loss of privacy in terms of being overlooked, however the view was expressed that </w:t>
      </w:r>
      <w:r>
        <w:rPr>
          <w:rFonts w:asciiTheme="minorHAnsi" w:hAnsiTheme="minorHAnsi" w:cstheme="minorHAnsi"/>
        </w:rPr>
        <w:t xml:space="preserve">this would be minimal </w:t>
      </w:r>
      <w:r w:rsidR="005C4917">
        <w:rPr>
          <w:rFonts w:asciiTheme="minorHAnsi" w:hAnsiTheme="minorHAnsi" w:cstheme="minorHAnsi"/>
        </w:rPr>
        <w:t xml:space="preserve">and </w:t>
      </w:r>
      <w:r w:rsidR="008D6100" w:rsidRPr="003C2409">
        <w:rPr>
          <w:rFonts w:asciiTheme="minorHAnsi" w:hAnsiTheme="minorHAnsi" w:cstheme="minorHAnsi"/>
        </w:rPr>
        <w:t xml:space="preserve">there would be a green hedge between the new development and Honeysuckle Gardens. </w:t>
      </w:r>
      <w:r>
        <w:rPr>
          <w:rFonts w:asciiTheme="minorHAnsi" w:hAnsiTheme="minorHAnsi" w:cstheme="minorHAnsi"/>
        </w:rPr>
        <w:t>A</w:t>
      </w:r>
      <w:r w:rsidRPr="003C2409">
        <w:rPr>
          <w:rFonts w:asciiTheme="minorHAnsi" w:hAnsiTheme="minorHAnsi" w:cstheme="minorHAnsi"/>
        </w:rPr>
        <w:t xml:space="preserve"> resident drew parallels between this proposal and</w:t>
      </w:r>
      <w:r>
        <w:rPr>
          <w:rFonts w:asciiTheme="minorHAnsi" w:hAnsiTheme="minorHAnsi" w:cstheme="minorHAnsi"/>
        </w:rPr>
        <w:t xml:space="preserve"> a decision made </w:t>
      </w:r>
      <w:r w:rsidR="00953DC1">
        <w:rPr>
          <w:rFonts w:asciiTheme="minorHAnsi" w:hAnsiTheme="minorHAnsi" w:cstheme="minorHAnsi"/>
        </w:rPr>
        <w:t>by Shillingstone Parish Council objecting to</w:t>
      </w:r>
      <w:r>
        <w:rPr>
          <w:rFonts w:asciiTheme="minorHAnsi" w:hAnsiTheme="minorHAnsi" w:cstheme="minorHAnsi"/>
        </w:rPr>
        <w:t xml:space="preserve"> </w:t>
      </w:r>
      <w:r w:rsidRPr="003C2409">
        <w:rPr>
          <w:rFonts w:asciiTheme="minorHAnsi" w:hAnsiTheme="minorHAnsi" w:cstheme="minorHAnsi"/>
        </w:rPr>
        <w:t>an earlier plan for a greater number of dwellings</w:t>
      </w:r>
      <w:r w:rsidR="00953DC1">
        <w:rPr>
          <w:rFonts w:asciiTheme="minorHAnsi" w:hAnsiTheme="minorHAnsi" w:cstheme="minorHAnsi"/>
        </w:rPr>
        <w:t xml:space="preserve"> on </w:t>
      </w:r>
      <w:r w:rsidRPr="003C2409">
        <w:rPr>
          <w:rFonts w:asciiTheme="minorHAnsi" w:hAnsiTheme="minorHAnsi" w:cstheme="minorHAnsi"/>
        </w:rPr>
        <w:t xml:space="preserve">Hine Town Lane, but the Chairman pointed out that the </w:t>
      </w:r>
      <w:r w:rsidR="008D6100" w:rsidRPr="003C2409">
        <w:rPr>
          <w:rFonts w:asciiTheme="minorHAnsi" w:hAnsiTheme="minorHAnsi" w:cstheme="minorHAnsi"/>
        </w:rPr>
        <w:t>access point onto Hin</w:t>
      </w:r>
      <w:r>
        <w:rPr>
          <w:rFonts w:asciiTheme="minorHAnsi" w:hAnsiTheme="minorHAnsi" w:cstheme="minorHAnsi"/>
        </w:rPr>
        <w:t>e</w:t>
      </w:r>
      <w:r w:rsidR="008D6100" w:rsidRPr="003C2409">
        <w:rPr>
          <w:rFonts w:asciiTheme="minorHAnsi" w:hAnsiTheme="minorHAnsi" w:cstheme="minorHAnsi"/>
        </w:rPr>
        <w:t xml:space="preserve"> Town Lane </w:t>
      </w:r>
      <w:r w:rsidRPr="003C2409">
        <w:rPr>
          <w:rFonts w:asciiTheme="minorHAnsi" w:hAnsiTheme="minorHAnsi" w:cstheme="minorHAnsi"/>
        </w:rPr>
        <w:t xml:space="preserve">for this development would be </w:t>
      </w:r>
      <w:r w:rsidR="008D6100" w:rsidRPr="003C2409">
        <w:rPr>
          <w:rFonts w:asciiTheme="minorHAnsi" w:hAnsiTheme="minorHAnsi" w:cstheme="minorHAnsi"/>
        </w:rPr>
        <w:t xml:space="preserve">at one of its widest points </w:t>
      </w:r>
      <w:r w:rsidRPr="003C2409">
        <w:rPr>
          <w:rFonts w:asciiTheme="minorHAnsi" w:hAnsiTheme="minorHAnsi" w:cstheme="minorHAnsi"/>
        </w:rPr>
        <w:t>in the lane</w:t>
      </w:r>
      <w:r w:rsidR="00953DC1">
        <w:rPr>
          <w:rFonts w:asciiTheme="minorHAnsi" w:hAnsiTheme="minorHAnsi" w:cstheme="minorHAnsi"/>
        </w:rPr>
        <w:t>, the number of dwellings was fewer and likely traffic impact much lower.</w:t>
      </w:r>
    </w:p>
    <w:p w14:paraId="49C861FA" w14:textId="3CF54787" w:rsidR="003C2409" w:rsidRPr="003C2409" w:rsidRDefault="003C2409" w:rsidP="008D6100">
      <w:pPr>
        <w:rPr>
          <w:rFonts w:asciiTheme="minorHAnsi" w:hAnsiTheme="minorHAnsi" w:cstheme="minorHAnsi"/>
        </w:rPr>
      </w:pPr>
      <w:r w:rsidRPr="003C2409">
        <w:rPr>
          <w:rFonts w:asciiTheme="minorHAnsi" w:hAnsiTheme="minorHAnsi" w:cstheme="minorHAnsi"/>
          <w:b/>
          <w:bCs/>
        </w:rPr>
        <w:t xml:space="preserve">The council voted unanimously to SUPPORT the application. </w:t>
      </w:r>
      <w:r w:rsidRPr="003C2409">
        <w:rPr>
          <w:rFonts w:asciiTheme="minorHAnsi" w:hAnsiTheme="minorHAnsi" w:cstheme="minorHAnsi"/>
        </w:rPr>
        <w:t>There being no further business the meeting closed at 9.00 p.m.</w:t>
      </w:r>
    </w:p>
    <w:p w14:paraId="70813579" w14:textId="3E2D4AE6" w:rsidR="00044BF4" w:rsidRDefault="003C2409">
      <w:pPr>
        <w:rPr>
          <w:rFonts w:asciiTheme="minorHAnsi" w:hAnsiTheme="minorHAnsi" w:cstheme="minorHAnsi"/>
          <w:b/>
          <w:bCs/>
        </w:rPr>
      </w:pPr>
      <w:r w:rsidRPr="003C2409">
        <w:rPr>
          <w:rFonts w:asciiTheme="minorHAnsi" w:hAnsiTheme="minorHAnsi" w:cstheme="minorHAnsi"/>
          <w:b/>
          <w:bCs/>
        </w:rPr>
        <w:t>David Green, Parish Clerk</w:t>
      </w:r>
    </w:p>
    <w:p w14:paraId="6A9F2501" w14:textId="05561CB6" w:rsidR="008D0DF5" w:rsidRPr="003C2409" w:rsidRDefault="008D0DF5">
      <w:pPr>
        <w:rPr>
          <w:rFonts w:asciiTheme="minorHAnsi" w:hAnsiTheme="minorHAnsi" w:cstheme="minorHAnsi"/>
          <w:b/>
          <w:bCs/>
        </w:rPr>
      </w:pPr>
      <w:r>
        <w:rPr>
          <w:rFonts w:asciiTheme="minorHAnsi" w:hAnsiTheme="minorHAnsi" w:cstheme="minorHAnsi"/>
          <w:b/>
          <w:bCs/>
        </w:rPr>
        <w:t>Signed Chairman:                                                                                           Date:</w:t>
      </w:r>
      <w:bookmarkStart w:id="0" w:name="_GoBack"/>
      <w:bookmarkEnd w:id="0"/>
      <w:r>
        <w:rPr>
          <w:rFonts w:asciiTheme="minorHAnsi" w:hAnsiTheme="minorHAnsi" w:cstheme="minorHAnsi"/>
          <w:b/>
          <w:bCs/>
        </w:rPr>
        <w:t xml:space="preserve">                            </w:t>
      </w:r>
    </w:p>
    <w:sectPr w:rsidR="008D0DF5" w:rsidRPr="003C2409">
      <w:headerReference w:type="first" r:id="rId7"/>
      <w:pgSz w:w="12240" w:h="15840"/>
      <w:pgMar w:top="1440" w:right="1440" w:bottom="1440" w:left="1440"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4EB6F" w14:textId="77777777" w:rsidR="00D6539F" w:rsidRDefault="00D6539F">
      <w:pPr>
        <w:spacing w:after="0" w:line="240" w:lineRule="auto"/>
      </w:pPr>
      <w:r>
        <w:separator/>
      </w:r>
    </w:p>
  </w:endnote>
  <w:endnote w:type="continuationSeparator" w:id="0">
    <w:p w14:paraId="66CE930A" w14:textId="77777777" w:rsidR="00D6539F" w:rsidRDefault="00D65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27">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B539A" w14:textId="77777777" w:rsidR="00D6539F" w:rsidRDefault="00D6539F">
      <w:pPr>
        <w:spacing w:after="0" w:line="240" w:lineRule="auto"/>
      </w:pPr>
      <w:r>
        <w:separator/>
      </w:r>
    </w:p>
  </w:footnote>
  <w:footnote w:type="continuationSeparator" w:id="0">
    <w:p w14:paraId="4451C7C6" w14:textId="77777777" w:rsidR="00D6539F" w:rsidRDefault="00D65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35AB9" w14:textId="7CF32902" w:rsidR="0039012B" w:rsidRDefault="00D6539F">
    <w:r>
      <w:rPr>
        <w:noProof/>
      </w:rPr>
      <w:pict w14:anchorId="4AE637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0"/>
    <w:lvl w:ilvl="0">
      <w:start w:val="1"/>
      <w:numFmt w:val="lowerRoman"/>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15:restartNumberingAfterBreak="0">
    <w:nsid w:val="22EA1F06"/>
    <w:multiLevelType w:val="hybridMultilevel"/>
    <w:tmpl w:val="B808BA56"/>
    <w:lvl w:ilvl="0" w:tplc="F1B44B5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3A0F0B"/>
    <w:multiLevelType w:val="hybridMultilevel"/>
    <w:tmpl w:val="977AC868"/>
    <w:lvl w:ilvl="0" w:tplc="F1B44B56">
      <w:start w:val="1"/>
      <w:numFmt w:val="lowerRoman"/>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ACA1E2E"/>
    <w:multiLevelType w:val="hybridMultilevel"/>
    <w:tmpl w:val="F65E2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253CC0"/>
    <w:multiLevelType w:val="hybridMultilevel"/>
    <w:tmpl w:val="99DE6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A10AFC"/>
    <w:multiLevelType w:val="hybridMultilevel"/>
    <w:tmpl w:val="3FCC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583"/>
    <w:rsid w:val="00010B12"/>
    <w:rsid w:val="00026EF1"/>
    <w:rsid w:val="000346DB"/>
    <w:rsid w:val="00044BF4"/>
    <w:rsid w:val="00057D05"/>
    <w:rsid w:val="00074123"/>
    <w:rsid w:val="00094708"/>
    <w:rsid w:val="000D5405"/>
    <w:rsid w:val="000E51A0"/>
    <w:rsid w:val="000F14B7"/>
    <w:rsid w:val="001139AB"/>
    <w:rsid w:val="001239B5"/>
    <w:rsid w:val="00143C50"/>
    <w:rsid w:val="00147088"/>
    <w:rsid w:val="00171C1A"/>
    <w:rsid w:val="00176AAE"/>
    <w:rsid w:val="0019073F"/>
    <w:rsid w:val="00191E13"/>
    <w:rsid w:val="00195026"/>
    <w:rsid w:val="001A01CC"/>
    <w:rsid w:val="001A0CEC"/>
    <w:rsid w:val="001A6E43"/>
    <w:rsid w:val="001E1399"/>
    <w:rsid w:val="001F2558"/>
    <w:rsid w:val="001F7147"/>
    <w:rsid w:val="00201F7B"/>
    <w:rsid w:val="0021784B"/>
    <w:rsid w:val="0022056B"/>
    <w:rsid w:val="0022518C"/>
    <w:rsid w:val="00246F00"/>
    <w:rsid w:val="002822C0"/>
    <w:rsid w:val="00287C63"/>
    <w:rsid w:val="00296F89"/>
    <w:rsid w:val="002F4A1E"/>
    <w:rsid w:val="002F66FB"/>
    <w:rsid w:val="00317E52"/>
    <w:rsid w:val="00346765"/>
    <w:rsid w:val="0037199F"/>
    <w:rsid w:val="0037481F"/>
    <w:rsid w:val="0039012B"/>
    <w:rsid w:val="003B0DCE"/>
    <w:rsid w:val="003B16E9"/>
    <w:rsid w:val="003B2CDB"/>
    <w:rsid w:val="003C2409"/>
    <w:rsid w:val="003E3104"/>
    <w:rsid w:val="003E4680"/>
    <w:rsid w:val="003E548B"/>
    <w:rsid w:val="003F5ED2"/>
    <w:rsid w:val="004022CF"/>
    <w:rsid w:val="004128E9"/>
    <w:rsid w:val="0043112B"/>
    <w:rsid w:val="00432D57"/>
    <w:rsid w:val="00435191"/>
    <w:rsid w:val="0044552D"/>
    <w:rsid w:val="00452013"/>
    <w:rsid w:val="004638CD"/>
    <w:rsid w:val="00464830"/>
    <w:rsid w:val="00480ADE"/>
    <w:rsid w:val="00493D67"/>
    <w:rsid w:val="004A4008"/>
    <w:rsid w:val="004B0D48"/>
    <w:rsid w:val="004B2006"/>
    <w:rsid w:val="004B3196"/>
    <w:rsid w:val="004C31EA"/>
    <w:rsid w:val="004D5CEF"/>
    <w:rsid w:val="004E6745"/>
    <w:rsid w:val="004F23C0"/>
    <w:rsid w:val="005008BE"/>
    <w:rsid w:val="00500B41"/>
    <w:rsid w:val="005058A5"/>
    <w:rsid w:val="00507C23"/>
    <w:rsid w:val="00513E3B"/>
    <w:rsid w:val="00527382"/>
    <w:rsid w:val="0054516F"/>
    <w:rsid w:val="005533B9"/>
    <w:rsid w:val="00556583"/>
    <w:rsid w:val="00566C1B"/>
    <w:rsid w:val="00581F8F"/>
    <w:rsid w:val="0059089D"/>
    <w:rsid w:val="005942AD"/>
    <w:rsid w:val="005B0FB4"/>
    <w:rsid w:val="005B593F"/>
    <w:rsid w:val="005C4917"/>
    <w:rsid w:val="005C49A5"/>
    <w:rsid w:val="005F4089"/>
    <w:rsid w:val="00605DF1"/>
    <w:rsid w:val="006148A5"/>
    <w:rsid w:val="006148CC"/>
    <w:rsid w:val="006220A8"/>
    <w:rsid w:val="00655ABF"/>
    <w:rsid w:val="00664E8D"/>
    <w:rsid w:val="00675C02"/>
    <w:rsid w:val="00685090"/>
    <w:rsid w:val="006B2208"/>
    <w:rsid w:val="006B4E69"/>
    <w:rsid w:val="006C1E0F"/>
    <w:rsid w:val="006D01E6"/>
    <w:rsid w:val="006D322E"/>
    <w:rsid w:val="006E3597"/>
    <w:rsid w:val="006E73D6"/>
    <w:rsid w:val="007237FC"/>
    <w:rsid w:val="007526F1"/>
    <w:rsid w:val="00765DB2"/>
    <w:rsid w:val="007728A7"/>
    <w:rsid w:val="00774B00"/>
    <w:rsid w:val="007826BD"/>
    <w:rsid w:val="00791480"/>
    <w:rsid w:val="007A68C1"/>
    <w:rsid w:val="007A791C"/>
    <w:rsid w:val="007B4F34"/>
    <w:rsid w:val="007B79DE"/>
    <w:rsid w:val="007C457D"/>
    <w:rsid w:val="007D0D1B"/>
    <w:rsid w:val="007D2D39"/>
    <w:rsid w:val="007E760B"/>
    <w:rsid w:val="007F0FC3"/>
    <w:rsid w:val="007F504F"/>
    <w:rsid w:val="00802844"/>
    <w:rsid w:val="008038AA"/>
    <w:rsid w:val="00804A27"/>
    <w:rsid w:val="008068B9"/>
    <w:rsid w:val="00830F38"/>
    <w:rsid w:val="008660CD"/>
    <w:rsid w:val="00893A48"/>
    <w:rsid w:val="008976E1"/>
    <w:rsid w:val="008C582B"/>
    <w:rsid w:val="008D0DF5"/>
    <w:rsid w:val="008D1354"/>
    <w:rsid w:val="008D6100"/>
    <w:rsid w:val="008D6468"/>
    <w:rsid w:val="008E6C31"/>
    <w:rsid w:val="008F55CD"/>
    <w:rsid w:val="008F5A52"/>
    <w:rsid w:val="00922797"/>
    <w:rsid w:val="00925A44"/>
    <w:rsid w:val="0092775A"/>
    <w:rsid w:val="00941BA0"/>
    <w:rsid w:val="00942553"/>
    <w:rsid w:val="00942D42"/>
    <w:rsid w:val="00953DC1"/>
    <w:rsid w:val="009662D4"/>
    <w:rsid w:val="00971F1A"/>
    <w:rsid w:val="00984F7E"/>
    <w:rsid w:val="0098714D"/>
    <w:rsid w:val="009925D6"/>
    <w:rsid w:val="00993310"/>
    <w:rsid w:val="00993E9A"/>
    <w:rsid w:val="009B2B57"/>
    <w:rsid w:val="009C2F4A"/>
    <w:rsid w:val="009D3D03"/>
    <w:rsid w:val="009F1699"/>
    <w:rsid w:val="009F2709"/>
    <w:rsid w:val="00A00B91"/>
    <w:rsid w:val="00A04BB9"/>
    <w:rsid w:val="00A12546"/>
    <w:rsid w:val="00A13785"/>
    <w:rsid w:val="00A1432A"/>
    <w:rsid w:val="00A20FEE"/>
    <w:rsid w:val="00A31551"/>
    <w:rsid w:val="00A662A2"/>
    <w:rsid w:val="00A77E4A"/>
    <w:rsid w:val="00A959A7"/>
    <w:rsid w:val="00AA3D1D"/>
    <w:rsid w:val="00AA59B4"/>
    <w:rsid w:val="00AA7FDD"/>
    <w:rsid w:val="00AB01EA"/>
    <w:rsid w:val="00AD0CE0"/>
    <w:rsid w:val="00AD2885"/>
    <w:rsid w:val="00AE4B11"/>
    <w:rsid w:val="00AE536A"/>
    <w:rsid w:val="00B01ED5"/>
    <w:rsid w:val="00B12FB0"/>
    <w:rsid w:val="00B31073"/>
    <w:rsid w:val="00B45353"/>
    <w:rsid w:val="00B604D7"/>
    <w:rsid w:val="00B61B13"/>
    <w:rsid w:val="00B70721"/>
    <w:rsid w:val="00B91A50"/>
    <w:rsid w:val="00B949F1"/>
    <w:rsid w:val="00BA18B5"/>
    <w:rsid w:val="00BB5E81"/>
    <w:rsid w:val="00BB7CE2"/>
    <w:rsid w:val="00BC707D"/>
    <w:rsid w:val="00BC7951"/>
    <w:rsid w:val="00BE67E4"/>
    <w:rsid w:val="00C01EDE"/>
    <w:rsid w:val="00C15747"/>
    <w:rsid w:val="00C16448"/>
    <w:rsid w:val="00C16DCF"/>
    <w:rsid w:val="00C21746"/>
    <w:rsid w:val="00C71A0D"/>
    <w:rsid w:val="00C82114"/>
    <w:rsid w:val="00C97208"/>
    <w:rsid w:val="00CB2C22"/>
    <w:rsid w:val="00CB4013"/>
    <w:rsid w:val="00CC6BF6"/>
    <w:rsid w:val="00CD6F36"/>
    <w:rsid w:val="00CE2D31"/>
    <w:rsid w:val="00CE3823"/>
    <w:rsid w:val="00CE3D6A"/>
    <w:rsid w:val="00CE5A74"/>
    <w:rsid w:val="00D01BCD"/>
    <w:rsid w:val="00D1481B"/>
    <w:rsid w:val="00D1503F"/>
    <w:rsid w:val="00D20B65"/>
    <w:rsid w:val="00D33273"/>
    <w:rsid w:val="00D33E75"/>
    <w:rsid w:val="00D4448F"/>
    <w:rsid w:val="00D6539F"/>
    <w:rsid w:val="00D95E2C"/>
    <w:rsid w:val="00DA2385"/>
    <w:rsid w:val="00DA6A28"/>
    <w:rsid w:val="00DB1AC8"/>
    <w:rsid w:val="00E00742"/>
    <w:rsid w:val="00E0229D"/>
    <w:rsid w:val="00E062D3"/>
    <w:rsid w:val="00E14AC7"/>
    <w:rsid w:val="00E247D0"/>
    <w:rsid w:val="00E26A6D"/>
    <w:rsid w:val="00E505E6"/>
    <w:rsid w:val="00E65F34"/>
    <w:rsid w:val="00EB04DC"/>
    <w:rsid w:val="00EB13CE"/>
    <w:rsid w:val="00EB7055"/>
    <w:rsid w:val="00EC11AB"/>
    <w:rsid w:val="00ED608E"/>
    <w:rsid w:val="00EE0527"/>
    <w:rsid w:val="00EE0E1F"/>
    <w:rsid w:val="00EE5120"/>
    <w:rsid w:val="00EF19A1"/>
    <w:rsid w:val="00F16631"/>
    <w:rsid w:val="00F30228"/>
    <w:rsid w:val="00F33F75"/>
    <w:rsid w:val="00F4641D"/>
    <w:rsid w:val="00F57409"/>
    <w:rsid w:val="00F905B4"/>
    <w:rsid w:val="00F96E72"/>
    <w:rsid w:val="00FA3F1E"/>
    <w:rsid w:val="00FA6905"/>
    <w:rsid w:val="00FB298D"/>
    <w:rsid w:val="00FB316C"/>
    <w:rsid w:val="00FB4971"/>
    <w:rsid w:val="00FC3CF3"/>
    <w:rsid w:val="00FC71C7"/>
    <w:rsid w:val="00FC7BF7"/>
    <w:rsid w:val="00FD0216"/>
    <w:rsid w:val="00FD46FF"/>
    <w:rsid w:val="00FD5DF8"/>
    <w:rsid w:val="00FF39FD"/>
    <w:rsid w:val="00FF6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51301538"/>
  <w15:chartTrackingRefBased/>
  <w15:docId w15:val="{86CB0837-168C-4C49-A3FC-5063622D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rFonts w:ascii="Calibri" w:eastAsia="SimSun" w:hAnsi="Calibri" w:cs="font427"/>
      <w:sz w:val="22"/>
      <w:szCs w:val="22"/>
      <w:lang w:val="en-US" w:eastAsia="ar-SA"/>
    </w:rPr>
  </w:style>
  <w:style w:type="paragraph" w:styleId="Heading1">
    <w:name w:val="heading 1"/>
    <w:basedOn w:val="Normal"/>
    <w:next w:val="BodyText"/>
    <w:qFormat/>
    <w:pPr>
      <w:keepNext/>
      <w:keepLines/>
      <w:numPr>
        <w:numId w:val="1"/>
      </w:numPr>
      <w:spacing w:before="240" w:after="0"/>
      <w:outlineLvl w:val="0"/>
    </w:pPr>
    <w:rPr>
      <w:rFonts w:ascii="Cambria" w:hAnsi="Cambria"/>
      <w:color w:val="365F91"/>
      <w:sz w:val="32"/>
      <w:szCs w:val="32"/>
    </w:rPr>
  </w:style>
  <w:style w:type="paragraph" w:styleId="Heading2">
    <w:name w:val="heading 2"/>
    <w:basedOn w:val="Normal"/>
    <w:next w:val="BodyText"/>
    <w:qFormat/>
    <w:pPr>
      <w:numPr>
        <w:ilvl w:val="1"/>
        <w:numId w:val="1"/>
      </w:numPr>
      <w:spacing w:before="100" w:after="100" w:line="100" w:lineRule="atLeast"/>
      <w:outlineLvl w:val="1"/>
    </w:pPr>
    <w:rPr>
      <w:rFonts w:ascii="Times New Roman" w:eastAsia="Times New Roman" w:hAnsi="Times New Roman" w:cs="Times New Roman"/>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rFonts w:ascii="Times New Roman" w:eastAsia="Times New Roman" w:hAnsi="Times New Roman" w:cs="Times New Roman"/>
      <w:sz w:val="24"/>
      <w:szCs w:val="24"/>
    </w:rPr>
  </w:style>
  <w:style w:type="character" w:customStyle="1" w:styleId="FooterChar">
    <w:name w:val="Footer Char"/>
    <w:rPr>
      <w:lang w:val="en-US"/>
    </w:rPr>
  </w:style>
  <w:style w:type="character" w:customStyle="1" w:styleId="BalloonTextChar">
    <w:name w:val="Balloon Text Char"/>
    <w:rPr>
      <w:rFonts w:ascii="Segoe UI" w:hAnsi="Segoe UI" w:cs="Segoe UI"/>
      <w:sz w:val="18"/>
      <w:szCs w:val="18"/>
      <w:lang w:val="en-US"/>
    </w:rPr>
  </w:style>
  <w:style w:type="character" w:customStyle="1" w:styleId="Heading2Char">
    <w:name w:val="Heading 2 Char"/>
    <w:rPr>
      <w:rFonts w:ascii="Times New Roman" w:eastAsia="Times New Roman" w:hAnsi="Times New Roman" w:cs="Times New Roman"/>
      <w:b/>
      <w:bCs/>
      <w:sz w:val="36"/>
      <w:szCs w:val="36"/>
    </w:rPr>
  </w:style>
  <w:style w:type="character" w:customStyle="1" w:styleId="description">
    <w:name w:val="description"/>
  </w:style>
  <w:style w:type="character" w:customStyle="1" w:styleId="divider2">
    <w:name w:val="divider2"/>
  </w:style>
  <w:style w:type="character" w:customStyle="1" w:styleId="address">
    <w:name w:val="address"/>
  </w:style>
  <w:style w:type="character" w:customStyle="1" w:styleId="casenumber">
    <w:name w:val="casenumber"/>
  </w:style>
  <w:style w:type="character" w:customStyle="1" w:styleId="divider1">
    <w:name w:val="divider1"/>
  </w:style>
  <w:style w:type="character" w:customStyle="1" w:styleId="BodyTextChar">
    <w:name w:val="Body Text Char"/>
    <w:rPr>
      <w:rFonts w:ascii="Times New Roman" w:eastAsia="SimSun" w:hAnsi="Times New Roman" w:cs="Arial"/>
      <w:kern w:val="1"/>
      <w:sz w:val="24"/>
      <w:szCs w:val="24"/>
      <w:lang w:eastAsia="hi-IN" w:bidi="hi-IN"/>
    </w:rPr>
  </w:style>
  <w:style w:type="character" w:customStyle="1" w:styleId="Heading1Char">
    <w:name w:val="Heading 1 Char"/>
    <w:rPr>
      <w:rFonts w:ascii="Cambria" w:hAnsi="Cambria" w:cs="font427"/>
      <w:color w:val="365F91"/>
      <w:sz w:val="32"/>
      <w:szCs w:val="32"/>
      <w:lang w:val="en-US"/>
    </w:rPr>
  </w:style>
  <w:style w:type="character" w:customStyle="1" w:styleId="ListLabel1">
    <w:name w:val="ListLabel 1"/>
    <w:rPr>
      <w:b/>
    </w:rPr>
  </w:style>
  <w:style w:type="character" w:customStyle="1" w:styleId="ListLabel2">
    <w:name w:val="ListLabel 2"/>
    <w:rPr>
      <w:rFonts w:cs="Calibri"/>
      <w:b w:val="0"/>
      <w:sz w:val="22"/>
      <w:szCs w:val="22"/>
    </w:rPr>
  </w:style>
  <w:style w:type="character" w:customStyle="1" w:styleId="ListLabel3">
    <w:name w:val="ListLabel 3"/>
    <w:rPr>
      <w:rFonts w:cs="Courier New"/>
    </w:rPr>
  </w:style>
  <w:style w:type="character" w:customStyle="1" w:styleId="ListLabel4">
    <w:name w:val="ListLabel 4"/>
    <w:rPr>
      <w:color w:val="00000A"/>
    </w:rPr>
  </w:style>
  <w:style w:type="character" w:customStyle="1" w:styleId="ListLabel5">
    <w:name w:val="ListLabel 5"/>
    <w:rPr>
      <w:sz w:val="20"/>
    </w:rPr>
  </w:style>
  <w:style w:type="character" w:customStyle="1" w:styleId="ListLabel6">
    <w:name w:val="ListLabel 6"/>
    <w:rPr>
      <w:rFonts w:cs="OpenSymbol"/>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widowControl w:val="0"/>
      <w:spacing w:after="120" w:line="100" w:lineRule="atLeast"/>
    </w:pPr>
    <w:rPr>
      <w:rFonts w:ascii="Times New Roman" w:hAnsi="Times New Roman" w:cs="Arial"/>
      <w:kern w:val="1"/>
      <w:sz w:val="24"/>
      <w:szCs w:val="24"/>
      <w:lang w:val="en-GB" w:eastAsia="hi-IN" w:bidi="hi-IN"/>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Header">
    <w:name w:val="header"/>
    <w:basedOn w:val="Normal"/>
    <w:pPr>
      <w:suppressLineNumbers/>
      <w:tabs>
        <w:tab w:val="center" w:pos="4153"/>
        <w:tab w:val="right" w:pos="8306"/>
      </w:tabs>
      <w:spacing w:after="0" w:line="100" w:lineRule="atLeast"/>
    </w:pPr>
    <w:rPr>
      <w:rFonts w:ascii="Times New Roman" w:eastAsia="Times New Roman" w:hAnsi="Times New Roman" w:cs="Times New Roman"/>
      <w:sz w:val="24"/>
      <w:szCs w:val="24"/>
      <w:lang w:val="en-GB"/>
    </w:rPr>
  </w:style>
  <w:style w:type="paragraph" w:customStyle="1" w:styleId="ecmsoheader">
    <w:name w:val="ec_msoheader"/>
    <w:basedOn w:val="Normal"/>
    <w:pPr>
      <w:spacing w:after="324" w:line="100" w:lineRule="atLeast"/>
    </w:pPr>
    <w:rPr>
      <w:rFonts w:ascii="Times New Roman" w:eastAsia="Times New Roman" w:hAnsi="Times New Roman" w:cs="Times New Roman"/>
      <w:sz w:val="24"/>
      <w:szCs w:val="24"/>
      <w:lang w:val="en-GB"/>
    </w:rPr>
  </w:style>
  <w:style w:type="paragraph" w:styleId="ListParagraph">
    <w:name w:val="List Paragraph"/>
    <w:basedOn w:val="Normal"/>
    <w:qFormat/>
    <w:pPr>
      <w:ind w:left="720"/>
    </w:pPr>
  </w:style>
  <w:style w:type="paragraph" w:styleId="Footer">
    <w:name w:val="footer"/>
    <w:basedOn w:val="Normal"/>
    <w:pPr>
      <w:suppressLineNumbers/>
      <w:tabs>
        <w:tab w:val="center" w:pos="4513"/>
        <w:tab w:val="right" w:pos="9026"/>
      </w:tabs>
      <w:spacing w:after="0" w:line="100" w:lineRule="atLeast"/>
    </w:pPr>
  </w:style>
  <w:style w:type="paragraph" w:styleId="BalloonText">
    <w:name w:val="Balloon Text"/>
    <w:basedOn w:val="Normal"/>
    <w:pPr>
      <w:spacing w:after="0" w:line="100" w:lineRule="atLeast"/>
    </w:pPr>
    <w:rPr>
      <w:rFonts w:ascii="Segoe UI" w:hAnsi="Segoe UI" w:cs="Segoe UI"/>
      <w:sz w:val="18"/>
      <w:szCs w:val="18"/>
    </w:rPr>
  </w:style>
  <w:style w:type="paragraph" w:customStyle="1" w:styleId="gmail-m641753257723217308msolistparagraph">
    <w:name w:val="gmail-m_641753257723217308msolistparagraph"/>
    <w:basedOn w:val="Normal"/>
    <w:pPr>
      <w:spacing w:before="100" w:after="100" w:line="100" w:lineRule="atLeast"/>
    </w:pPr>
    <w:rPr>
      <w:rFonts w:cs="Calibri"/>
      <w:lang w:val="en-GB"/>
    </w:rPr>
  </w:style>
  <w:style w:type="table" w:styleId="TableGrid">
    <w:name w:val="Table Grid"/>
    <w:basedOn w:val="TableNormal"/>
    <w:uiPriority w:val="59"/>
    <w:rsid w:val="0099331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C7BF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C7BF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71F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0074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F55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F55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520">
      <w:bodyDiv w:val="1"/>
      <w:marLeft w:val="0"/>
      <w:marRight w:val="0"/>
      <w:marTop w:val="0"/>
      <w:marBottom w:val="0"/>
      <w:divBdr>
        <w:top w:val="none" w:sz="0" w:space="0" w:color="auto"/>
        <w:left w:val="none" w:sz="0" w:space="0" w:color="auto"/>
        <w:bottom w:val="none" w:sz="0" w:space="0" w:color="auto"/>
        <w:right w:val="none" w:sz="0" w:space="0" w:color="auto"/>
      </w:divBdr>
    </w:div>
    <w:div w:id="315959184">
      <w:bodyDiv w:val="1"/>
      <w:marLeft w:val="0"/>
      <w:marRight w:val="0"/>
      <w:marTop w:val="0"/>
      <w:marBottom w:val="0"/>
      <w:divBdr>
        <w:top w:val="none" w:sz="0" w:space="0" w:color="auto"/>
        <w:left w:val="none" w:sz="0" w:space="0" w:color="auto"/>
        <w:bottom w:val="none" w:sz="0" w:space="0" w:color="auto"/>
        <w:right w:val="none" w:sz="0" w:space="0" w:color="auto"/>
      </w:divBdr>
    </w:div>
    <w:div w:id="1123617151">
      <w:bodyDiv w:val="1"/>
      <w:marLeft w:val="0"/>
      <w:marRight w:val="0"/>
      <w:marTop w:val="0"/>
      <w:marBottom w:val="0"/>
      <w:divBdr>
        <w:top w:val="none" w:sz="0" w:space="0" w:color="auto"/>
        <w:left w:val="none" w:sz="0" w:space="0" w:color="auto"/>
        <w:bottom w:val="none" w:sz="0" w:space="0" w:color="auto"/>
        <w:right w:val="none" w:sz="0" w:space="0" w:color="auto"/>
      </w:divBdr>
    </w:div>
    <w:div w:id="1629313654">
      <w:bodyDiv w:val="1"/>
      <w:marLeft w:val="0"/>
      <w:marRight w:val="0"/>
      <w:marTop w:val="0"/>
      <w:marBottom w:val="0"/>
      <w:divBdr>
        <w:top w:val="none" w:sz="0" w:space="0" w:color="auto"/>
        <w:left w:val="none" w:sz="0" w:space="0" w:color="auto"/>
        <w:bottom w:val="none" w:sz="0" w:space="0" w:color="auto"/>
        <w:right w:val="none" w:sz="0" w:space="0" w:color="auto"/>
      </w:divBdr>
    </w:div>
    <w:div w:id="1670282767">
      <w:bodyDiv w:val="1"/>
      <w:marLeft w:val="0"/>
      <w:marRight w:val="0"/>
      <w:marTop w:val="0"/>
      <w:marBottom w:val="0"/>
      <w:divBdr>
        <w:top w:val="none" w:sz="0" w:space="0" w:color="auto"/>
        <w:left w:val="none" w:sz="0" w:space="0" w:color="auto"/>
        <w:bottom w:val="none" w:sz="0" w:space="0" w:color="auto"/>
        <w:right w:val="none" w:sz="0" w:space="0" w:color="auto"/>
      </w:divBdr>
    </w:div>
    <w:div w:id="1769276419">
      <w:bodyDiv w:val="1"/>
      <w:marLeft w:val="0"/>
      <w:marRight w:val="0"/>
      <w:marTop w:val="0"/>
      <w:marBottom w:val="0"/>
      <w:divBdr>
        <w:top w:val="none" w:sz="0" w:space="0" w:color="auto"/>
        <w:left w:val="none" w:sz="0" w:space="0" w:color="auto"/>
        <w:bottom w:val="none" w:sz="0" w:space="0" w:color="auto"/>
        <w:right w:val="none" w:sz="0" w:space="0" w:color="auto"/>
      </w:divBdr>
    </w:div>
    <w:div w:id="1780485693">
      <w:bodyDiv w:val="1"/>
      <w:marLeft w:val="0"/>
      <w:marRight w:val="0"/>
      <w:marTop w:val="0"/>
      <w:marBottom w:val="0"/>
      <w:divBdr>
        <w:top w:val="none" w:sz="0" w:space="0" w:color="auto"/>
        <w:left w:val="none" w:sz="0" w:space="0" w:color="auto"/>
        <w:bottom w:val="none" w:sz="0" w:space="0" w:color="auto"/>
        <w:right w:val="none" w:sz="0" w:space="0" w:color="auto"/>
      </w:divBdr>
    </w:div>
    <w:div w:id="189407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Shillingstone</dc:creator>
  <cp:keywords/>
  <cp:lastModifiedBy>Shillingstone Parish Council</cp:lastModifiedBy>
  <cp:revision>3</cp:revision>
  <cp:lastPrinted>2020-01-15T08:07:00Z</cp:lastPrinted>
  <dcterms:created xsi:type="dcterms:W3CDTF">2020-01-15T07:45:00Z</dcterms:created>
  <dcterms:modified xsi:type="dcterms:W3CDTF">2020-01-15T08:08:00Z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